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9C" w:rsidRPr="00856D20" w:rsidRDefault="00DC0A9C" w:rsidP="00DC0A9C">
      <w:pPr>
        <w:tabs>
          <w:tab w:val="left" w:pos="2880"/>
        </w:tabs>
        <w:jc w:val="center"/>
        <w:rPr>
          <w:rFonts w:ascii="Times New Roman" w:hAnsi="Times New Roman"/>
        </w:rPr>
      </w:pPr>
      <w:bookmarkStart w:id="0" w:name="_GoBack"/>
      <w:bookmarkEnd w:id="0"/>
      <w:r w:rsidRPr="00856D20">
        <w:rPr>
          <w:rFonts w:ascii="Times New Roman" w:hAnsi="Times New Roman"/>
          <w:b/>
        </w:rPr>
        <w:t>RAPORTI I MONITORIMIT TË AGJENCISË E SIGURIMIT TË CILËSISË  NË ARSIMIN E LARTË PËR</w:t>
      </w:r>
      <w:r w:rsidR="00FC33AE">
        <w:rPr>
          <w:rFonts w:ascii="Times New Roman" w:hAnsi="Times New Roman"/>
          <w:b/>
        </w:rPr>
        <w:t xml:space="preserve"> </w:t>
      </w:r>
      <w:r w:rsidRPr="00856D20">
        <w:rPr>
          <w:rFonts w:ascii="Times New Roman" w:hAnsi="Times New Roman"/>
          <w:b/>
        </w:rPr>
        <w:t>VITI</w:t>
      </w:r>
      <w:r w:rsidR="00FC33AE">
        <w:rPr>
          <w:rFonts w:ascii="Times New Roman" w:hAnsi="Times New Roman"/>
          <w:b/>
        </w:rPr>
        <w:t>N</w:t>
      </w:r>
      <w:r w:rsidR="00A54EB7" w:rsidRPr="00856D20">
        <w:rPr>
          <w:rFonts w:ascii="Times New Roman" w:hAnsi="Times New Roman"/>
          <w:b/>
        </w:rPr>
        <w:t xml:space="preserve"> 20</w:t>
      </w:r>
      <w:r w:rsidR="00886240">
        <w:rPr>
          <w:rFonts w:ascii="Times New Roman" w:hAnsi="Times New Roman"/>
          <w:b/>
        </w:rPr>
        <w:t>2</w:t>
      </w:r>
      <w:r w:rsidR="00ED70A1">
        <w:rPr>
          <w:rFonts w:ascii="Times New Roman" w:hAnsi="Times New Roman"/>
          <w:b/>
        </w:rPr>
        <w:t>5</w:t>
      </w:r>
    </w:p>
    <w:p w:rsidR="00DC0A9C" w:rsidRPr="00856D20" w:rsidRDefault="00DC0A9C" w:rsidP="00DC0A9C">
      <w:pPr>
        <w:tabs>
          <w:tab w:val="left" w:pos="2880"/>
        </w:tabs>
        <w:rPr>
          <w:rFonts w:ascii="Times New Roman" w:hAnsi="Times New Roman"/>
        </w:rPr>
      </w:pPr>
    </w:p>
    <w:p w:rsidR="00DC0A9C" w:rsidRPr="00856D20" w:rsidRDefault="00DC0A9C" w:rsidP="00DC0A9C">
      <w:pPr>
        <w:shd w:val="clear" w:color="auto" w:fill="FFFFFF"/>
        <w:spacing w:after="150" w:line="276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856D20">
        <w:rPr>
          <w:rFonts w:ascii="Times New Roman" w:hAnsi="Times New Roman"/>
          <w:color w:val="333333"/>
          <w:shd w:val="clear" w:color="auto" w:fill="FFFFFF"/>
        </w:rPr>
        <w:t>Agjencia e Sigurimit të Cilësisë në Arsimin e Lartë (ASCAL) është i vetmi institucion në RSH që kontrollon dhe vlerëson cilësinë në arsimin e lartë. Kjo, duke u mbeshtetur në standardet shtetërore të cilësisë dhe në standardet dhe udhëzimet përkatëse të cilësisë në Hapësirën Europiane dhe atë ndërkombëtare të arsimit të lartë. ASCAL është i pavarur, i paanshëm dhe transparent në kryerjen e veprimtarisë së tij. ASCAL kryen vlerësimin e jashtëm në kuadër të akreditimit institucional dhe të programeve të studimit</w:t>
      </w:r>
      <w:r w:rsidR="00F55BD0">
        <w:rPr>
          <w:rFonts w:ascii="Times New Roman" w:hAnsi="Times New Roman"/>
          <w:color w:val="333333"/>
          <w:shd w:val="clear" w:color="auto" w:fill="FFFFFF"/>
        </w:rPr>
        <w:t xml:space="preserve"> n</w:t>
      </w:r>
      <w:r w:rsidR="009914C5">
        <w:rPr>
          <w:rFonts w:ascii="Times New Roman" w:hAnsi="Times New Roman"/>
          <w:color w:val="333333"/>
          <w:shd w:val="clear" w:color="auto" w:fill="FFFFFF"/>
        </w:rPr>
        <w:t>ë</w:t>
      </w:r>
      <w:r w:rsidR="00F55BD0">
        <w:rPr>
          <w:rFonts w:ascii="Times New Roman" w:hAnsi="Times New Roman"/>
          <w:color w:val="333333"/>
          <w:shd w:val="clear" w:color="auto" w:fill="FFFFFF"/>
        </w:rPr>
        <w:t xml:space="preserve"> IAL publike dhe private n</w:t>
      </w:r>
      <w:r w:rsidR="009914C5">
        <w:rPr>
          <w:rFonts w:ascii="Times New Roman" w:hAnsi="Times New Roman"/>
          <w:color w:val="333333"/>
          <w:shd w:val="clear" w:color="auto" w:fill="FFFFFF"/>
        </w:rPr>
        <w:t>ë</w:t>
      </w:r>
      <w:r w:rsidR="00F55BD0">
        <w:rPr>
          <w:rFonts w:ascii="Times New Roman" w:hAnsi="Times New Roman"/>
          <w:color w:val="333333"/>
          <w:shd w:val="clear" w:color="auto" w:fill="FFFFFF"/>
        </w:rPr>
        <w:t xml:space="preserve"> Shqip</w:t>
      </w:r>
      <w:r w:rsidR="009914C5">
        <w:rPr>
          <w:rFonts w:ascii="Times New Roman" w:hAnsi="Times New Roman"/>
          <w:color w:val="333333"/>
          <w:shd w:val="clear" w:color="auto" w:fill="FFFFFF"/>
        </w:rPr>
        <w:t>ë</w:t>
      </w:r>
      <w:r w:rsidR="00F55BD0">
        <w:rPr>
          <w:rFonts w:ascii="Times New Roman" w:hAnsi="Times New Roman"/>
          <w:color w:val="333333"/>
          <w:shd w:val="clear" w:color="auto" w:fill="FFFFFF"/>
        </w:rPr>
        <w:t>ri</w:t>
      </w:r>
      <w:r w:rsidRPr="00856D20">
        <w:rPr>
          <w:rFonts w:ascii="Times New Roman" w:hAnsi="Times New Roman"/>
          <w:color w:val="333333"/>
          <w:shd w:val="clear" w:color="auto" w:fill="FFFFFF"/>
        </w:rPr>
        <w:t>. Gjithashtu Agjencia kryen vlerësime analitike dhe krahasuese për IAL, programet dhe fushat e studimit.</w:t>
      </w:r>
    </w:p>
    <w:p w:rsidR="00DC0A9C" w:rsidRPr="00856D20" w:rsidRDefault="00DC0A9C" w:rsidP="00DC0A9C">
      <w:pPr>
        <w:shd w:val="clear" w:color="auto" w:fill="FFFFFF"/>
        <w:spacing w:after="150" w:line="360" w:lineRule="atLeast"/>
        <w:jc w:val="both"/>
        <w:rPr>
          <w:rFonts w:ascii="Times New Roman" w:hAnsi="Times New Roman"/>
          <w:color w:val="333333"/>
          <w:lang w:val="en-US"/>
        </w:rPr>
      </w:pPr>
      <w:r w:rsidRPr="00856D20">
        <w:rPr>
          <w:rFonts w:ascii="Times New Roman" w:hAnsi="Times New Roman"/>
          <w:b/>
          <w:bCs/>
          <w:color w:val="333333"/>
          <w:lang w:val="en-US"/>
        </w:rPr>
        <w:t>Misioni i ASCAL</w:t>
      </w:r>
    </w:p>
    <w:p w:rsidR="00DC0A9C" w:rsidRPr="00856D20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856D20">
        <w:rPr>
          <w:rFonts w:ascii="Times New Roman" w:hAnsi="Times New Roman"/>
          <w:color w:val="333333"/>
          <w:lang w:val="en-US"/>
        </w:rPr>
        <w:t>Sigurimi i cilësisë në arsimin e lartë përmes vlerësimit të jashtëm, objektiv dhe të pavarur; </w:t>
      </w:r>
    </w:p>
    <w:p w:rsidR="00DC0A9C" w:rsidRPr="00856D20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856D20">
        <w:rPr>
          <w:rFonts w:ascii="Times New Roman" w:hAnsi="Times New Roman"/>
          <w:color w:val="333333"/>
          <w:lang w:val="en-US"/>
        </w:rPr>
        <w:t>Ruajtja e standardeve të cilësisë; </w:t>
      </w:r>
    </w:p>
    <w:p w:rsidR="00DC0A9C" w:rsidRPr="00856D20" w:rsidRDefault="00DC0A9C" w:rsidP="00DC0A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333333"/>
          <w:lang w:val="en-US"/>
        </w:rPr>
      </w:pPr>
      <w:r w:rsidRPr="00856D20">
        <w:rPr>
          <w:rFonts w:ascii="Times New Roman" w:hAnsi="Times New Roman"/>
          <w:color w:val="333333"/>
          <w:lang w:val="en-US"/>
        </w:rPr>
        <w:t>Promovimi dhe përmirësimi i cilësisë së institucioneve të arsimit të lartë e të programeve të studimit që ato ofrojnë.</w:t>
      </w:r>
    </w:p>
    <w:p w:rsidR="00DC0A9C" w:rsidRPr="00856D20" w:rsidRDefault="00DC0A9C" w:rsidP="00DC0A9C">
      <w:pPr>
        <w:spacing w:line="276" w:lineRule="auto"/>
        <w:rPr>
          <w:rFonts w:ascii="Times New Roman" w:hAnsi="Times New Roman"/>
          <w:color w:val="555555"/>
        </w:rPr>
      </w:pPr>
      <w:r w:rsidRPr="00856D20">
        <w:rPr>
          <w:rFonts w:ascii="Times New Roman" w:hAnsi="Times New Roman"/>
          <w:color w:val="333333"/>
          <w:shd w:val="clear" w:color="auto" w:fill="FFFFFF"/>
        </w:rPr>
        <w:t xml:space="preserve">Për të përmbushur misionin e </w:t>
      </w:r>
      <w:r w:rsidR="009914C5">
        <w:rPr>
          <w:rFonts w:ascii="Times New Roman" w:hAnsi="Times New Roman"/>
          <w:color w:val="333333"/>
          <w:shd w:val="clear" w:color="auto" w:fill="FFFFFF"/>
        </w:rPr>
        <w:t xml:space="preserve">saj, </w:t>
      </w:r>
      <w:r w:rsidRPr="00856D20">
        <w:rPr>
          <w:rFonts w:ascii="Times New Roman" w:hAnsi="Times New Roman"/>
          <w:color w:val="333333"/>
          <w:shd w:val="clear" w:color="auto" w:fill="FFFFFF"/>
        </w:rPr>
        <w:t xml:space="preserve"> ASCAL përveç akteve ligjore në fuqi mbështetet edhe ne Kodin e Cilësisë si dhe në rregulloret e brendshme të tij.</w:t>
      </w:r>
    </w:p>
    <w:p w:rsidR="00DC0A9C" w:rsidRPr="00856D20" w:rsidRDefault="00DC0A9C" w:rsidP="00DC0A9C">
      <w:pPr>
        <w:spacing w:line="276" w:lineRule="auto"/>
        <w:jc w:val="both"/>
        <w:rPr>
          <w:rFonts w:ascii="Times New Roman" w:hAnsi="Times New Roman"/>
        </w:rPr>
      </w:pPr>
    </w:p>
    <w:p w:rsidR="00DC0A9C" w:rsidRPr="00856D20" w:rsidRDefault="00DC0A9C" w:rsidP="00DC0A9C">
      <w:pPr>
        <w:spacing w:line="276" w:lineRule="auto"/>
        <w:jc w:val="both"/>
        <w:rPr>
          <w:rFonts w:ascii="Times New Roman" w:hAnsi="Times New Roman"/>
          <w:b/>
        </w:rPr>
      </w:pPr>
      <w:r w:rsidRPr="00856D20">
        <w:rPr>
          <w:rFonts w:ascii="Times New Roman" w:hAnsi="Times New Roman"/>
          <w:b/>
        </w:rPr>
        <w:t>Objektivi kryesor është përmirësimi i vazhdueshëm i cilësisë në arsimin e lartë në Shqipëri.</w:t>
      </w:r>
    </w:p>
    <w:p w:rsidR="00DC0A9C" w:rsidRPr="00856D20" w:rsidRDefault="00DC0A9C" w:rsidP="00DC0A9C">
      <w:pPr>
        <w:jc w:val="both"/>
        <w:rPr>
          <w:rFonts w:ascii="Times New Roman" w:hAnsi="Times New Roman"/>
          <w:color w:val="000000"/>
        </w:rPr>
      </w:pPr>
    </w:p>
    <w:p w:rsidR="00B54C53" w:rsidRDefault="00E51A24" w:rsidP="001E6358">
      <w:pPr>
        <w:spacing w:after="200" w:line="276" w:lineRule="auto"/>
        <w:jc w:val="both"/>
        <w:rPr>
          <w:rFonts w:ascii="Times New Roman" w:hAnsi="Times New Roman"/>
        </w:rPr>
      </w:pPr>
      <w:r w:rsidRPr="00856D20">
        <w:rPr>
          <w:rFonts w:ascii="Times New Roman" w:hAnsi="Times New Roman"/>
        </w:rPr>
        <w:t>Në zbatim të ligjit Nr. 9936 datë 26.06.2008 “</w:t>
      </w:r>
      <w:r w:rsidRPr="00856D20">
        <w:rPr>
          <w:rFonts w:ascii="Times New Roman" w:hAnsi="Times New Roman"/>
          <w:i/>
        </w:rPr>
        <w:t>Për menaxhimin e sistemit buxhetor në RSH</w:t>
      </w:r>
      <w:r w:rsidRPr="00856D20">
        <w:rPr>
          <w:rFonts w:ascii="Times New Roman" w:hAnsi="Times New Roman"/>
        </w:rPr>
        <w:t>”, Ligjit “</w:t>
      </w:r>
      <w:r w:rsidRPr="00856D20">
        <w:rPr>
          <w:rFonts w:ascii="Times New Roman" w:hAnsi="Times New Roman"/>
          <w:i/>
        </w:rPr>
        <w:t>Për buxhetin e vitit 2019</w:t>
      </w:r>
      <w:r w:rsidRPr="00856D20">
        <w:rPr>
          <w:rFonts w:ascii="Times New Roman" w:hAnsi="Times New Roman"/>
        </w:rPr>
        <w:t>”, Udhëzimit Nr.2 datë 06.02.2012 të Ministrit të Financave “Për procedurat standarde të zbatimit të buxhetit”, të ndryshuar,  Lig</w:t>
      </w:r>
      <w:r w:rsidR="0093563E">
        <w:rPr>
          <w:rFonts w:ascii="Times New Roman" w:hAnsi="Times New Roman"/>
        </w:rPr>
        <w:t>j</w:t>
      </w:r>
      <w:r w:rsidRPr="00856D20">
        <w:rPr>
          <w:rFonts w:ascii="Times New Roman" w:hAnsi="Times New Roman"/>
        </w:rPr>
        <w:t>it 80/2015 “Për Arsimin e Lartë dhe Kërkimin Shkencor në Institucionet e Arsimit të Lartë në Republikën e Shqipërisë” dhe Vendimitnr. 109, datë 15.02.2017 të Këshillit të Ministrave “Për Organizimin dhe Funksionimin e Agjencisë së Sigurimit të Cilësisë në Arsimin e Lartë e të Bordit të Akreditimit dhe për përcaktimin e tarifave për proceset e sigurimit të cilësisë në Arsimin e Lartë”,</w:t>
      </w:r>
      <w:r w:rsidR="008E48F4">
        <w:rPr>
          <w:rFonts w:ascii="Times New Roman" w:hAnsi="Times New Roman"/>
        </w:rPr>
        <w:t xml:space="preserve"> </w:t>
      </w:r>
      <w:r w:rsidR="003076D5">
        <w:rPr>
          <w:rFonts w:ascii="Times New Roman" w:hAnsi="Times New Roman"/>
        </w:rPr>
        <w:t>i ndryshuar</w:t>
      </w:r>
      <w:r w:rsidRPr="00856D20">
        <w:rPr>
          <w:rFonts w:ascii="Times New Roman" w:hAnsi="Times New Roman"/>
        </w:rPr>
        <w:t xml:space="preserve"> </w:t>
      </w:r>
      <w:r w:rsidRPr="00856D20">
        <w:rPr>
          <w:rFonts w:ascii="Times New Roman" w:hAnsi="Times New Roman"/>
          <w:b/>
        </w:rPr>
        <w:t xml:space="preserve">ASCAL financohet në </w:t>
      </w:r>
      <w:r w:rsidRPr="00FA5C0B">
        <w:rPr>
          <w:rFonts w:ascii="Times New Roman" w:hAnsi="Times New Roman"/>
        </w:rPr>
        <w:t xml:space="preserve">mënyrë të balancuar nga buxheti i shtetit dhe të ardhurat e </w:t>
      </w:r>
      <w:r w:rsidR="005F5B00">
        <w:rPr>
          <w:rFonts w:ascii="Times New Roman" w:hAnsi="Times New Roman"/>
        </w:rPr>
        <w:t xml:space="preserve">krijuara nga veprimtaria e saj. Nga viti 2019 deri në </w:t>
      </w:r>
      <w:r w:rsidR="00D14667" w:rsidRPr="005307A1">
        <w:rPr>
          <w:rFonts w:ascii="Times New Roman" w:hAnsi="Times New Roman"/>
          <w:b/>
        </w:rPr>
        <w:t xml:space="preserve"> vitin 202</w:t>
      </w:r>
      <w:r w:rsidR="00ED70A1">
        <w:rPr>
          <w:rFonts w:ascii="Times New Roman" w:hAnsi="Times New Roman"/>
          <w:b/>
        </w:rPr>
        <w:t>5</w:t>
      </w:r>
      <w:r w:rsidR="00D14667" w:rsidRPr="00FA5C0B">
        <w:rPr>
          <w:rFonts w:ascii="Times New Roman" w:hAnsi="Times New Roman"/>
        </w:rPr>
        <w:t xml:space="preserve"> </w:t>
      </w:r>
      <w:r w:rsidRPr="00FA5C0B">
        <w:rPr>
          <w:rFonts w:ascii="Times New Roman" w:hAnsi="Times New Roman"/>
          <w:u w:val="single"/>
        </w:rPr>
        <w:t>nuk j</w:t>
      </w:r>
      <w:r w:rsidR="005F5B00">
        <w:rPr>
          <w:rFonts w:ascii="Times New Roman" w:hAnsi="Times New Roman"/>
          <w:u w:val="single"/>
        </w:rPr>
        <w:t>anë</w:t>
      </w:r>
      <w:r w:rsidRPr="00FA5C0B">
        <w:rPr>
          <w:rFonts w:ascii="Times New Roman" w:hAnsi="Times New Roman"/>
          <w:u w:val="single"/>
        </w:rPr>
        <w:t xml:space="preserve"> akordua</w:t>
      </w:r>
      <w:r w:rsidR="005F5B00">
        <w:rPr>
          <w:rFonts w:ascii="Times New Roman" w:hAnsi="Times New Roman"/>
          <w:u w:val="single"/>
        </w:rPr>
        <w:t>r</w:t>
      </w:r>
      <w:r w:rsidR="00C57A3D" w:rsidRPr="00FA5C0B">
        <w:rPr>
          <w:rFonts w:ascii="Times New Roman" w:hAnsi="Times New Roman"/>
        </w:rPr>
        <w:t xml:space="preserve"> </w:t>
      </w:r>
      <w:r w:rsidRPr="00FA5C0B">
        <w:rPr>
          <w:rFonts w:ascii="Times New Roman" w:hAnsi="Times New Roman"/>
        </w:rPr>
        <w:t>fonde nga buxheti i shtetit</w:t>
      </w:r>
      <w:r w:rsidR="001E6358">
        <w:rPr>
          <w:rFonts w:ascii="Times New Roman" w:hAnsi="Times New Roman"/>
        </w:rPr>
        <w:t>.</w:t>
      </w:r>
    </w:p>
    <w:p w:rsidR="00433B04" w:rsidRPr="00856D20" w:rsidRDefault="00433B04" w:rsidP="00433B04">
      <w:pPr>
        <w:jc w:val="both"/>
        <w:rPr>
          <w:rFonts w:ascii="Times New Roman" w:hAnsi="Times New Roman"/>
        </w:rPr>
      </w:pPr>
      <w:r w:rsidRPr="00856D20">
        <w:rPr>
          <w:rFonts w:ascii="Times New Roman" w:hAnsi="Times New Roman"/>
        </w:rPr>
        <w:t xml:space="preserve">Të ardhurat e arkëtuara nga shërbimet e realizuara nga ASCAL sipas Ligit 80/2015 “Për Arsimin e Lartë dhe Kërkimin Shkencor në Institucionet e Arsimit të Lartë në Republikën e Shqipërisë” dhe Vendimit nr. 109, datë 15.02.2017 të Këshillit të Ministrave “Për Organizimin dhe Funksionimin e Agjencisë së Sigurimit të Cilësisë në Arsimin e Lartë e të Bordit të Akreditimit dhe për përcaktimin e tarifave për proceset e sigurimit të cilësisë në Arsimin e Lartë” </w:t>
      </w:r>
      <w:r w:rsidR="00A51209">
        <w:rPr>
          <w:rFonts w:ascii="Times New Roman" w:hAnsi="Times New Roman"/>
        </w:rPr>
        <w:t>, i ndryshuar</w:t>
      </w:r>
      <w:r w:rsidRPr="00856D20">
        <w:rPr>
          <w:rFonts w:ascii="Times New Roman" w:hAnsi="Times New Roman"/>
        </w:rPr>
        <w:t xml:space="preserve"> shpërndahen 10% në buxhetin e shtetit dhe 90% në buxhetin e Agjencisë. Ato evidentohen, autorizohen dhe përdoren me strukturë të vecantë buxhetore në kapitullin 6, “</w:t>
      </w:r>
      <w:r w:rsidRPr="00856D20">
        <w:rPr>
          <w:rFonts w:ascii="Times New Roman" w:hAnsi="Times New Roman"/>
          <w:i/>
        </w:rPr>
        <w:t>Të ardhura jashtë limitit</w:t>
      </w:r>
      <w:r w:rsidRPr="00856D20">
        <w:rPr>
          <w:rFonts w:ascii="Times New Roman" w:hAnsi="Times New Roman"/>
        </w:rPr>
        <w:t xml:space="preserve">”. </w:t>
      </w:r>
    </w:p>
    <w:p w:rsidR="00033D0A" w:rsidRPr="00856D20" w:rsidRDefault="00033D0A" w:rsidP="00433B04">
      <w:pPr>
        <w:jc w:val="both"/>
        <w:rPr>
          <w:rFonts w:ascii="Times New Roman" w:hAnsi="Times New Roman"/>
        </w:rPr>
      </w:pPr>
    </w:p>
    <w:p w:rsidR="00433B04" w:rsidRPr="001E6358" w:rsidRDefault="007B5B10" w:rsidP="001E6358">
      <w:pPr>
        <w:jc w:val="both"/>
        <w:rPr>
          <w:rFonts w:ascii="Times New Roman" w:hAnsi="Times New Roman"/>
        </w:rPr>
      </w:pPr>
      <w:r w:rsidRPr="001E6358">
        <w:rPr>
          <w:rFonts w:ascii="Times New Roman" w:hAnsi="Times New Roman"/>
        </w:rPr>
        <w:lastRenderedPageBreak/>
        <w:t>A</w:t>
      </w:r>
      <w:r w:rsidR="00433B04" w:rsidRPr="001E6358">
        <w:rPr>
          <w:rFonts w:ascii="Times New Roman" w:hAnsi="Times New Roman"/>
        </w:rPr>
        <w:t>SCAL trashëg</w:t>
      </w:r>
      <w:r w:rsidR="00B01F10" w:rsidRPr="001E6358">
        <w:rPr>
          <w:rFonts w:ascii="Times New Roman" w:hAnsi="Times New Roman"/>
        </w:rPr>
        <w:t>on të ardhura vetëm nga viti 202</w:t>
      </w:r>
      <w:r w:rsidR="00FC33AE" w:rsidRPr="001E6358">
        <w:rPr>
          <w:rFonts w:ascii="Times New Roman" w:hAnsi="Times New Roman"/>
        </w:rPr>
        <w:t>5</w:t>
      </w:r>
      <w:r w:rsidR="00433B04" w:rsidRPr="001E6358">
        <w:rPr>
          <w:rFonts w:ascii="Times New Roman" w:hAnsi="Times New Roman"/>
        </w:rPr>
        <w:t xml:space="preserve">  </w:t>
      </w:r>
      <w:r w:rsidR="003D2757" w:rsidRPr="001E6358">
        <w:rPr>
          <w:rFonts w:ascii="Times New Roman" w:hAnsi="Times New Roman"/>
          <w:b/>
          <w:u w:val="single"/>
        </w:rPr>
        <w:t>58.365.102,6</w:t>
      </w:r>
      <w:r w:rsidR="00E369FF" w:rsidRPr="001E6358">
        <w:rPr>
          <w:rFonts w:ascii="Times New Roman" w:hAnsi="Times New Roman"/>
          <w:b/>
          <w:u w:val="single"/>
        </w:rPr>
        <w:t xml:space="preserve"> lekë</w:t>
      </w:r>
      <w:r w:rsidR="00E369FF" w:rsidRPr="001E6358">
        <w:rPr>
          <w:rFonts w:ascii="Times New Roman" w:hAnsi="Times New Roman"/>
        </w:rPr>
        <w:t xml:space="preserve">  </w:t>
      </w:r>
      <w:r w:rsidR="00433B04" w:rsidRPr="001E6358">
        <w:rPr>
          <w:rFonts w:ascii="Times New Roman" w:hAnsi="Times New Roman"/>
        </w:rPr>
        <w:t>dhe të ardhura ndër vite</w:t>
      </w:r>
      <w:r w:rsidR="00E369FF" w:rsidRPr="001E6358">
        <w:rPr>
          <w:rFonts w:ascii="Times New Roman" w:hAnsi="Times New Roman"/>
        </w:rPr>
        <w:t xml:space="preserve"> </w:t>
      </w:r>
      <w:r w:rsidR="003D2757" w:rsidRPr="001E6358">
        <w:rPr>
          <w:rFonts w:ascii="Times New Roman" w:hAnsi="Times New Roman"/>
          <w:b/>
          <w:color w:val="000000" w:themeColor="text1"/>
          <w:u w:val="single"/>
        </w:rPr>
        <w:t>60.224.007,7</w:t>
      </w:r>
      <w:r w:rsidR="00E369FF" w:rsidRPr="001E6358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="00E369FF" w:rsidRPr="001E6358">
        <w:rPr>
          <w:rFonts w:ascii="Times New Roman" w:hAnsi="Times New Roman"/>
          <w:b/>
          <w:u w:val="single"/>
        </w:rPr>
        <w:t>lekë</w:t>
      </w:r>
      <w:r w:rsidR="00433B04" w:rsidRPr="001E6358">
        <w:rPr>
          <w:rFonts w:ascii="Times New Roman" w:hAnsi="Times New Roman"/>
        </w:rPr>
        <w:t xml:space="preserve">, </w:t>
      </w:r>
      <w:r w:rsidR="00C165AB" w:rsidRPr="001E6358">
        <w:rPr>
          <w:rFonts w:ascii="Times New Roman" w:hAnsi="Times New Roman"/>
        </w:rPr>
        <w:t xml:space="preserve"> </w:t>
      </w:r>
      <w:r w:rsidR="00433B04" w:rsidRPr="001E6358">
        <w:rPr>
          <w:rFonts w:ascii="Times New Roman" w:hAnsi="Times New Roman"/>
        </w:rPr>
        <w:t xml:space="preserve">duke siguruar një buxhet për </w:t>
      </w:r>
      <w:r w:rsidR="00433B04" w:rsidRPr="001E6358">
        <w:rPr>
          <w:rFonts w:ascii="Times New Roman" w:hAnsi="Times New Roman"/>
          <w:b/>
        </w:rPr>
        <w:t>vitin 20</w:t>
      </w:r>
      <w:r w:rsidR="00004AAA" w:rsidRPr="001E6358">
        <w:rPr>
          <w:rFonts w:ascii="Times New Roman" w:hAnsi="Times New Roman"/>
          <w:b/>
        </w:rPr>
        <w:t>2</w:t>
      </w:r>
      <w:r w:rsidR="004E3B8C" w:rsidRPr="001E6358">
        <w:rPr>
          <w:rFonts w:ascii="Times New Roman" w:hAnsi="Times New Roman"/>
          <w:b/>
        </w:rPr>
        <w:t>5</w:t>
      </w:r>
      <w:r w:rsidR="00433B04" w:rsidRPr="001E6358">
        <w:rPr>
          <w:rFonts w:ascii="Times New Roman" w:hAnsi="Times New Roman"/>
        </w:rPr>
        <w:t xml:space="preserve"> në vlerën </w:t>
      </w:r>
      <w:r w:rsidR="00E369FF" w:rsidRPr="001E6358">
        <w:rPr>
          <w:rFonts w:ascii="Times New Roman" w:hAnsi="Times New Roman"/>
        </w:rPr>
        <w:t xml:space="preserve">:  </w:t>
      </w:r>
      <w:r w:rsidR="00CA3099" w:rsidRPr="001E6358">
        <w:rPr>
          <w:rFonts w:ascii="Times New Roman" w:hAnsi="Times New Roman"/>
          <w:b/>
          <w:u w:val="single"/>
        </w:rPr>
        <w:t>118.589.110,3</w:t>
      </w:r>
      <w:r w:rsidR="00E369FF" w:rsidRPr="001E6358">
        <w:rPr>
          <w:rFonts w:ascii="Times New Roman" w:hAnsi="Times New Roman"/>
          <w:b/>
          <w:u w:val="single"/>
        </w:rPr>
        <w:t xml:space="preserve"> lekë</w:t>
      </w:r>
      <w:r w:rsidR="00E369FF" w:rsidRPr="001E6358">
        <w:rPr>
          <w:rFonts w:ascii="Times New Roman" w:hAnsi="Times New Roman"/>
        </w:rPr>
        <w:t>,</w:t>
      </w:r>
      <w:r w:rsidR="00433B04" w:rsidRPr="001E6358">
        <w:rPr>
          <w:rFonts w:ascii="Times New Roman" w:hAnsi="Times New Roman"/>
        </w:rPr>
        <w:t xml:space="preserve"> fonde sipas zërave (paga art.600; sigurimet shoqërore art. 601; shpenzime operative, art. 602 , shpenzime operative 605</w:t>
      </w:r>
      <w:r w:rsidR="004E3B8C" w:rsidRPr="001E6358">
        <w:rPr>
          <w:rFonts w:ascii="Times New Roman" w:hAnsi="Times New Roman"/>
        </w:rPr>
        <w:t>, shpenzime operative 606</w:t>
      </w:r>
      <w:r w:rsidR="00433B04" w:rsidRPr="001E6358">
        <w:rPr>
          <w:rFonts w:ascii="Times New Roman" w:hAnsi="Times New Roman"/>
        </w:rPr>
        <w:t xml:space="preserve"> dhe investime 231. </w:t>
      </w:r>
    </w:p>
    <w:p w:rsidR="00433B04" w:rsidRPr="00856D20" w:rsidRDefault="00433B04" w:rsidP="00E51A24">
      <w:pPr>
        <w:spacing w:after="200" w:line="276" w:lineRule="auto"/>
        <w:jc w:val="both"/>
        <w:rPr>
          <w:rFonts w:ascii="Times New Roman" w:eastAsia="MS Mincho" w:hAnsi="Times New Roman"/>
          <w:color w:val="000000"/>
        </w:rPr>
      </w:pPr>
    </w:p>
    <w:p w:rsidR="00E51A24" w:rsidRPr="00856D20" w:rsidRDefault="00E51A24" w:rsidP="00E51A24">
      <w:pPr>
        <w:pStyle w:val="Default"/>
        <w:jc w:val="both"/>
        <w:rPr>
          <w:lang w:val="sq-AL"/>
        </w:rPr>
      </w:pPr>
      <w:r w:rsidRPr="00856D20">
        <w:t>Për pasojë ASCAL</w:t>
      </w:r>
      <w:r w:rsidRPr="00856D20">
        <w:rPr>
          <w:lang w:val="sq-AL"/>
        </w:rPr>
        <w:t xml:space="preserve"> ka kryer dhe </w:t>
      </w:r>
      <w:r w:rsidR="007C5F22">
        <w:rPr>
          <w:lang w:val="sq-AL"/>
        </w:rPr>
        <w:t>do t</w:t>
      </w:r>
      <w:r w:rsidR="00763921">
        <w:rPr>
          <w:lang w:val="sq-AL"/>
        </w:rPr>
        <w:t>ë</w:t>
      </w:r>
      <w:r w:rsidR="007C5F22">
        <w:rPr>
          <w:lang w:val="sq-AL"/>
        </w:rPr>
        <w:t xml:space="preserve"> mb</w:t>
      </w:r>
      <w:r w:rsidR="00763921">
        <w:rPr>
          <w:lang w:val="sq-AL"/>
        </w:rPr>
        <w:t>ë</w:t>
      </w:r>
      <w:r w:rsidR="007C5F22">
        <w:rPr>
          <w:lang w:val="sq-AL"/>
        </w:rPr>
        <w:t>shtes</w:t>
      </w:r>
      <w:r w:rsidR="00763921">
        <w:rPr>
          <w:lang w:val="sq-AL"/>
        </w:rPr>
        <w:t>ë</w:t>
      </w:r>
      <w:r w:rsidRPr="00856D20">
        <w:rPr>
          <w:lang w:val="sq-AL"/>
        </w:rPr>
        <w:t xml:space="preserve"> aktivitetin e saj financiar </w:t>
      </w:r>
      <w:r w:rsidR="00923251" w:rsidRPr="00856D20">
        <w:rPr>
          <w:lang w:val="sq-AL"/>
        </w:rPr>
        <w:t>p</w:t>
      </w:r>
      <w:r w:rsidR="00B54C53">
        <w:rPr>
          <w:lang w:val="sq-AL"/>
        </w:rPr>
        <w:t>ë</w:t>
      </w:r>
      <w:r w:rsidR="00923251" w:rsidRPr="00856D20">
        <w:rPr>
          <w:lang w:val="sq-AL"/>
        </w:rPr>
        <w:t xml:space="preserve">r </w:t>
      </w:r>
      <w:r w:rsidR="00EE2CC8">
        <w:rPr>
          <w:lang w:val="sq-AL"/>
        </w:rPr>
        <w:t>vitin</w:t>
      </w:r>
      <w:r w:rsidR="007C5F22">
        <w:rPr>
          <w:lang w:val="sq-AL"/>
        </w:rPr>
        <w:t xml:space="preserve"> </w:t>
      </w:r>
      <w:r w:rsidR="007C5F22" w:rsidRPr="00DF73C2">
        <w:rPr>
          <w:b/>
          <w:lang w:val="sq-AL"/>
        </w:rPr>
        <w:t>202</w:t>
      </w:r>
      <w:r w:rsidR="004E3B8C">
        <w:rPr>
          <w:b/>
          <w:lang w:val="sq-AL"/>
        </w:rPr>
        <w:t>5</w:t>
      </w:r>
      <w:r w:rsidR="00923251" w:rsidRPr="00DF73C2">
        <w:rPr>
          <w:b/>
          <w:lang w:val="sq-AL"/>
        </w:rPr>
        <w:t xml:space="preserve"> </w:t>
      </w:r>
      <w:r w:rsidRPr="00856D20">
        <w:rPr>
          <w:lang w:val="sq-AL"/>
        </w:rPr>
        <w:t>vetëm nga të ardhurat e s</w:t>
      </w:r>
      <w:r w:rsidR="00DA4114">
        <w:rPr>
          <w:lang w:val="sq-AL"/>
        </w:rPr>
        <w:t xml:space="preserve">iguruara nga veprimtaria e saj </w:t>
      </w:r>
      <w:r w:rsidRPr="00856D20">
        <w:rPr>
          <w:lang w:val="sq-AL"/>
        </w:rPr>
        <w:t>si në tabelën më poshtë:</w:t>
      </w:r>
    </w:p>
    <w:p w:rsidR="00C951E4" w:rsidRPr="00856D20" w:rsidRDefault="00C951E4" w:rsidP="00E51A24">
      <w:pPr>
        <w:pStyle w:val="Default"/>
        <w:jc w:val="both"/>
        <w:rPr>
          <w:lang w:val="sq-AL"/>
        </w:rPr>
      </w:pPr>
    </w:p>
    <w:p w:rsidR="00033D0A" w:rsidRDefault="00033D0A" w:rsidP="00C951E4">
      <w:pPr>
        <w:jc w:val="both"/>
        <w:rPr>
          <w:rFonts w:ascii="Times New Roman" w:hAnsi="Times New Roman"/>
          <w:b/>
          <w:i/>
          <w:u w:val="single"/>
        </w:rPr>
      </w:pPr>
    </w:p>
    <w:p w:rsidR="00033D0A" w:rsidRDefault="00033D0A" w:rsidP="00C951E4">
      <w:pPr>
        <w:jc w:val="both"/>
        <w:rPr>
          <w:rFonts w:ascii="Times New Roman" w:hAnsi="Times New Roman"/>
          <w:b/>
          <w:i/>
          <w:u w:val="single"/>
        </w:rPr>
      </w:pPr>
    </w:p>
    <w:p w:rsidR="00C951E4" w:rsidRPr="00856D20" w:rsidRDefault="00C951E4" w:rsidP="00C951E4">
      <w:pPr>
        <w:jc w:val="both"/>
        <w:rPr>
          <w:rFonts w:ascii="Times New Roman" w:hAnsi="Times New Roman"/>
          <w:b/>
          <w:i/>
          <w:u w:val="single"/>
        </w:rPr>
      </w:pPr>
      <w:r w:rsidRPr="00856D20">
        <w:rPr>
          <w:rFonts w:ascii="Times New Roman" w:hAnsi="Times New Roman"/>
          <w:b/>
          <w:i/>
          <w:u w:val="single"/>
        </w:rPr>
        <w:t xml:space="preserve">Buxheti nga të ardhurat dhe realizimi për </w:t>
      </w:r>
      <w:r w:rsidR="006B010C">
        <w:rPr>
          <w:rFonts w:ascii="Times New Roman" w:hAnsi="Times New Roman"/>
          <w:b/>
          <w:i/>
          <w:u w:val="single"/>
        </w:rPr>
        <w:t>12</w:t>
      </w:r>
      <w:r w:rsidR="0069289A">
        <w:rPr>
          <w:rFonts w:ascii="Times New Roman" w:hAnsi="Times New Roman"/>
          <w:b/>
          <w:i/>
          <w:u w:val="single"/>
        </w:rPr>
        <w:t xml:space="preserve"> mujorin e </w:t>
      </w:r>
      <w:r w:rsidR="001404EE">
        <w:rPr>
          <w:rFonts w:ascii="Times New Roman" w:hAnsi="Times New Roman"/>
          <w:b/>
          <w:i/>
          <w:u w:val="single"/>
        </w:rPr>
        <w:t>viti</w:t>
      </w:r>
      <w:r w:rsidR="0069289A">
        <w:rPr>
          <w:rFonts w:ascii="Times New Roman" w:hAnsi="Times New Roman"/>
          <w:b/>
          <w:i/>
          <w:u w:val="single"/>
        </w:rPr>
        <w:t>t</w:t>
      </w:r>
      <w:r w:rsidRPr="00856D20">
        <w:rPr>
          <w:rFonts w:ascii="Times New Roman" w:hAnsi="Times New Roman"/>
          <w:b/>
          <w:i/>
          <w:u w:val="single"/>
        </w:rPr>
        <w:t xml:space="preserve"> 20</w:t>
      </w:r>
      <w:r w:rsidR="00110A5D">
        <w:rPr>
          <w:rFonts w:ascii="Times New Roman" w:hAnsi="Times New Roman"/>
          <w:b/>
          <w:i/>
          <w:u w:val="single"/>
        </w:rPr>
        <w:t>2</w:t>
      </w:r>
      <w:r w:rsidR="004E3B8C">
        <w:rPr>
          <w:rFonts w:ascii="Times New Roman" w:hAnsi="Times New Roman"/>
          <w:b/>
          <w:i/>
          <w:u w:val="single"/>
        </w:rPr>
        <w:t xml:space="preserve">5 </w:t>
      </w:r>
      <w:r w:rsidRPr="00856D20">
        <w:rPr>
          <w:rFonts w:ascii="Times New Roman" w:hAnsi="Times New Roman"/>
          <w:b/>
          <w:i/>
          <w:u w:val="single"/>
        </w:rPr>
        <w:t>paraqitet si më poshtë:</w:t>
      </w:r>
    </w:p>
    <w:p w:rsidR="00C951E4" w:rsidRDefault="00C951E4" w:rsidP="00E51A24">
      <w:pPr>
        <w:pStyle w:val="Default"/>
        <w:jc w:val="both"/>
        <w:rPr>
          <w:lang w:val="sq-AL"/>
        </w:rPr>
      </w:pPr>
    </w:p>
    <w:p w:rsidR="00033D0A" w:rsidRPr="00856D20" w:rsidRDefault="00033D0A" w:rsidP="00E51A24">
      <w:pPr>
        <w:pStyle w:val="Default"/>
        <w:jc w:val="both"/>
        <w:rPr>
          <w:lang w:val="sq-AL"/>
        </w:rPr>
      </w:pPr>
    </w:p>
    <w:p w:rsidR="00923251" w:rsidRPr="00856D20" w:rsidRDefault="00923251" w:rsidP="00E51A24">
      <w:pPr>
        <w:pStyle w:val="Default"/>
        <w:jc w:val="both"/>
        <w:rPr>
          <w:lang w:val="sq-AL"/>
        </w:rPr>
      </w:pP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556"/>
        <w:gridCol w:w="694"/>
        <w:gridCol w:w="2340"/>
        <w:gridCol w:w="1350"/>
        <w:gridCol w:w="1710"/>
        <w:gridCol w:w="1620"/>
        <w:gridCol w:w="970"/>
      </w:tblGrid>
      <w:tr w:rsidR="00923251" w:rsidRPr="00856D20" w:rsidTr="00123A35">
        <w:trPr>
          <w:trHeight w:val="108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>Nr.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C90BB4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Kap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>Emërtimi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>Llogaria ekonomike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 xml:space="preserve"> Plani/ lekë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 xml:space="preserve"> Fakti/lekë 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56D20">
              <w:rPr>
                <w:rFonts w:ascii="Times New Roman" w:hAnsi="Times New Roman"/>
                <w:b/>
                <w:bCs/>
                <w:color w:val="000000"/>
              </w:rPr>
              <w:t>Realizuar në %</w:t>
            </w:r>
          </w:p>
        </w:tc>
      </w:tr>
      <w:tr w:rsidR="00923251" w:rsidRPr="00856D20" w:rsidTr="00CC51AC">
        <w:trPr>
          <w:trHeight w:val="79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784AD4">
            <w:pPr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Paga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6000000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AE38F2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33</w:t>
            </w:r>
            <w:r w:rsidR="00923251" w:rsidRPr="00856D20">
              <w:rPr>
                <w:rFonts w:ascii="Times New Roman" w:hAnsi="Times New Roman"/>
                <w:color w:val="000000"/>
              </w:rPr>
              <w:t>,</w:t>
            </w:r>
            <w:r w:rsidR="00111846">
              <w:rPr>
                <w:rFonts w:ascii="Times New Roman" w:hAnsi="Times New Roman"/>
                <w:color w:val="000000"/>
              </w:rPr>
              <w:t>0</w:t>
            </w:r>
            <w:r w:rsidR="00DD629B">
              <w:rPr>
                <w:rFonts w:ascii="Times New Roman" w:hAnsi="Times New Roman"/>
                <w:color w:val="000000"/>
              </w:rPr>
              <w:t>00</w:t>
            </w:r>
            <w:r w:rsidR="00923251" w:rsidRPr="00856D20">
              <w:rPr>
                <w:rFonts w:ascii="Times New Roman" w:hAnsi="Times New Roman"/>
                <w:color w:val="000000"/>
              </w:rPr>
              <w:t xml:space="preserve">,000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DD629B" w:rsidRDefault="00FA3AF7" w:rsidP="006E269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25,564,458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620" w:rsidRPr="00111846" w:rsidRDefault="0029769D" w:rsidP="00EC5F53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</w:t>
            </w:r>
            <w:r w:rsidR="002D49DA" w:rsidRPr="00250D6F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4</w:t>
            </w:r>
            <w:r w:rsidR="00912033" w:rsidRPr="00250D6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923251" w:rsidRPr="00856D20" w:rsidTr="00CC51AC">
        <w:trPr>
          <w:trHeight w:val="79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784AD4">
            <w:pPr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Sigurime shoqërore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6010000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856D20" w:rsidRDefault="00923251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 xml:space="preserve">     </w:t>
            </w:r>
            <w:r w:rsidR="00C90BB4">
              <w:rPr>
                <w:rFonts w:ascii="Times New Roman" w:hAnsi="Times New Roman"/>
                <w:color w:val="000000"/>
              </w:rPr>
              <w:t>5</w:t>
            </w:r>
            <w:r w:rsidRPr="00856D20">
              <w:rPr>
                <w:rFonts w:ascii="Times New Roman" w:hAnsi="Times New Roman"/>
                <w:color w:val="000000"/>
              </w:rPr>
              <w:t>,</w:t>
            </w:r>
            <w:r w:rsidR="00AE38F2">
              <w:rPr>
                <w:rFonts w:ascii="Times New Roman" w:hAnsi="Times New Roman"/>
                <w:color w:val="000000"/>
              </w:rPr>
              <w:t>7</w:t>
            </w:r>
            <w:r w:rsidR="00111846">
              <w:rPr>
                <w:rFonts w:ascii="Times New Roman" w:hAnsi="Times New Roman"/>
                <w:color w:val="000000"/>
              </w:rPr>
              <w:t>09,305</w:t>
            </w:r>
            <w:r w:rsidRPr="00856D2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251" w:rsidRPr="00DD629B" w:rsidRDefault="00912033" w:rsidP="006E2694">
            <w:pPr>
              <w:jc w:val="right"/>
              <w:rPr>
                <w:rFonts w:ascii="Times New Roman" w:hAnsi="Times New Roman"/>
              </w:rPr>
            </w:pPr>
            <w:r w:rsidRPr="00DD629B">
              <w:rPr>
                <w:rFonts w:ascii="Times New Roman" w:hAnsi="Times New Roman"/>
              </w:rPr>
              <w:t xml:space="preserve"> </w:t>
            </w:r>
            <w:r w:rsidR="00923251" w:rsidRPr="00DD629B">
              <w:rPr>
                <w:rFonts w:ascii="Times New Roman" w:hAnsi="Times New Roman"/>
              </w:rPr>
              <w:t xml:space="preserve"> </w:t>
            </w:r>
            <w:r w:rsidR="00FA3AF7">
              <w:rPr>
                <w:rFonts w:ascii="Times New Roman" w:hAnsi="Times New Roman"/>
                <w:lang w:val="en-US"/>
              </w:rPr>
              <w:t>3,915,634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732" w:rsidRPr="00111846" w:rsidRDefault="00EC5F53" w:rsidP="00EC5F53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50D6F">
              <w:rPr>
                <w:rFonts w:ascii="Times New Roman" w:hAnsi="Times New Roman"/>
              </w:rPr>
              <w:t xml:space="preserve"> </w:t>
            </w:r>
            <w:r w:rsidR="0085051E">
              <w:rPr>
                <w:rFonts w:ascii="Times New Roman" w:hAnsi="Times New Roman"/>
                <w:lang w:val="en-US"/>
              </w:rPr>
              <w:t>68</w:t>
            </w:r>
            <w:r w:rsidR="00C536A8" w:rsidRPr="00250D6F">
              <w:rPr>
                <w:rFonts w:ascii="Times New Roman" w:hAnsi="Times New Roman"/>
                <w:lang w:val="en-US"/>
              </w:rPr>
              <w:t>.</w:t>
            </w:r>
            <w:r w:rsidR="0085051E">
              <w:rPr>
                <w:rFonts w:ascii="Times New Roman" w:hAnsi="Times New Roman"/>
                <w:lang w:val="en-US"/>
              </w:rPr>
              <w:t>5</w:t>
            </w:r>
            <w:r w:rsidR="00912033" w:rsidRPr="00250D6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75605B" w:rsidRPr="00856D20" w:rsidTr="00CC51AC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856D20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856D20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856D20" w:rsidRDefault="00B329AE" w:rsidP="00784AD4">
            <w:pPr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856D20" w:rsidRDefault="00B329A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6020000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856D20" w:rsidRDefault="00CA3099" w:rsidP="00672DD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76,358</w:t>
            </w:r>
            <w:r w:rsidR="00FA3AF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406.3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DD629B" w:rsidRDefault="00015DD6" w:rsidP="006934F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  <w:r w:rsidR="008F4B38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415,688.44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05B" w:rsidRPr="00111846" w:rsidRDefault="0085051E" w:rsidP="00EC5F53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 xml:space="preserve">  60.7</w:t>
            </w:r>
            <w:r w:rsidR="00912033" w:rsidRPr="00250D6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B329AE" w:rsidRPr="00856D20" w:rsidTr="00CC51AC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856D20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856D20" w:rsidRDefault="001404EE" w:rsidP="003F33C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856D20" w:rsidRDefault="00B329AE" w:rsidP="00784AD4">
            <w:pPr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856D20" w:rsidRDefault="00B329AE" w:rsidP="00E65F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  <w:r w:rsidR="00E65F7F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856D20" w:rsidRDefault="00E65F7F" w:rsidP="00C165A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</w:t>
            </w:r>
            <w:r w:rsidR="00CA3099">
              <w:rPr>
                <w:rFonts w:ascii="Times New Roman" w:hAnsi="Times New Roman"/>
                <w:color w:val="000000"/>
              </w:rPr>
              <w:t>501,399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DD629B" w:rsidRDefault="00250D6F" w:rsidP="006E269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498,601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9AE" w:rsidRPr="00250D6F" w:rsidRDefault="00250D6F" w:rsidP="00EC5F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85051E">
              <w:rPr>
                <w:rFonts w:ascii="Times New Roman" w:hAnsi="Times New Roman"/>
                <w:lang w:val="en-US"/>
              </w:rPr>
              <w:t>33.2</w:t>
            </w:r>
            <w:r w:rsidR="00912033" w:rsidRPr="00250D6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4E3B8C" w:rsidRPr="00856D20" w:rsidTr="00CC51AC">
        <w:trPr>
          <w:trHeight w:val="97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rPr>
                <w:rFonts w:ascii="Times New Roman" w:hAnsi="Times New Roman"/>
                <w:color w:val="000000"/>
              </w:rPr>
            </w:pPr>
            <w:r w:rsidRPr="00856D20">
              <w:rPr>
                <w:rFonts w:ascii="Times New Roman" w:hAnsi="Times New Roman"/>
                <w:color w:val="000000"/>
              </w:rPr>
              <w:t>Shpenzime operative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6060000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250D6F" w:rsidP="004E3B8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250D6F" w:rsidP="004E3B8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20,000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250D6F" w:rsidRDefault="00250D6F" w:rsidP="004E3B8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Pr="00250D6F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4E3B8C" w:rsidRPr="00856D20" w:rsidTr="00CC51AC">
        <w:trPr>
          <w:trHeight w:val="79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4E3B8C" w:rsidP="004E3B8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Shpenzime për investime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2,0</w:t>
            </w:r>
            <w:r w:rsidRPr="00856D20">
              <w:rPr>
                <w:rFonts w:ascii="Times New Roman" w:hAnsi="Times New Roman"/>
                <w:color w:val="000000"/>
              </w:rPr>
              <w:t>00</w:t>
            </w:r>
            <w:r>
              <w:rPr>
                <w:rFonts w:ascii="Times New Roman" w:hAnsi="Times New Roman"/>
                <w:color w:val="000000"/>
              </w:rPr>
              <w:t>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DD629B" w:rsidRDefault="008F4B38" w:rsidP="004E3B8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111846" w:rsidRDefault="0085051E" w:rsidP="004E3B8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>5.9</w:t>
            </w:r>
            <w:r w:rsidR="004E3B8C" w:rsidRPr="00250D6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4E3B8C" w:rsidRPr="00856D20" w:rsidTr="00CC51AC">
        <w:trPr>
          <w:trHeight w:val="997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B8C" w:rsidRPr="00856D20" w:rsidRDefault="004E3B8C" w:rsidP="004E3B8C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B8C" w:rsidRPr="00250D6F" w:rsidRDefault="004E3B8C" w:rsidP="004E3B8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50D6F">
              <w:rPr>
                <w:rFonts w:ascii="Times New Roman" w:hAnsi="Times New Roman"/>
                <w:b/>
                <w:color w:val="000000" w:themeColor="text1"/>
              </w:rPr>
              <w:t>Totali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B8C" w:rsidRPr="00250D6F" w:rsidRDefault="004E3B8C" w:rsidP="004E3B8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B8C" w:rsidRPr="00250D6F" w:rsidRDefault="00FA3AF7" w:rsidP="00FA3AF7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118,589,110.3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B8C" w:rsidRPr="00250D6F" w:rsidRDefault="00015DD6" w:rsidP="004E3B8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76,534,380.44</w:t>
            </w:r>
            <w:r w:rsidR="004E3B8C" w:rsidRPr="00250D6F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B8C" w:rsidRPr="00DD629B" w:rsidRDefault="004E3B8C" w:rsidP="004E3B8C">
            <w:pPr>
              <w:jc w:val="both"/>
              <w:rPr>
                <w:rFonts w:ascii="Times New Roman" w:hAnsi="Times New Roman"/>
                <w:highlight w:val="yellow"/>
              </w:rPr>
            </w:pPr>
          </w:p>
          <w:p w:rsidR="004E3B8C" w:rsidRPr="00DD629B" w:rsidRDefault="004E3B8C" w:rsidP="004E3B8C">
            <w:pPr>
              <w:jc w:val="both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</w:tbl>
    <w:p w:rsidR="00033D0A" w:rsidRDefault="00033D0A" w:rsidP="00730592">
      <w:pPr>
        <w:jc w:val="both"/>
        <w:rPr>
          <w:rFonts w:ascii="Times New Roman" w:hAnsi="Times New Roman"/>
          <w:b/>
          <w:i/>
          <w:u w:val="single"/>
        </w:rPr>
      </w:pPr>
    </w:p>
    <w:p w:rsidR="00033D0A" w:rsidRDefault="00033D0A" w:rsidP="00730592">
      <w:pPr>
        <w:jc w:val="both"/>
        <w:rPr>
          <w:rFonts w:ascii="Times New Roman" w:hAnsi="Times New Roman"/>
          <w:b/>
          <w:i/>
          <w:u w:val="single"/>
        </w:rPr>
      </w:pPr>
    </w:p>
    <w:p w:rsidR="00033D0A" w:rsidRDefault="00033D0A" w:rsidP="00730592">
      <w:pPr>
        <w:jc w:val="both"/>
        <w:rPr>
          <w:rFonts w:ascii="Times New Roman" w:hAnsi="Times New Roman"/>
          <w:b/>
          <w:i/>
          <w:u w:val="single"/>
        </w:rPr>
      </w:pPr>
    </w:p>
    <w:p w:rsidR="00033D0A" w:rsidRDefault="00033D0A" w:rsidP="00730592">
      <w:pPr>
        <w:jc w:val="both"/>
        <w:rPr>
          <w:rFonts w:ascii="Times New Roman" w:hAnsi="Times New Roman"/>
          <w:b/>
          <w:i/>
          <w:u w:val="single"/>
        </w:rPr>
      </w:pPr>
    </w:p>
    <w:p w:rsidR="00CC51AC" w:rsidRDefault="00CC51AC" w:rsidP="00CC51AC">
      <w:pPr>
        <w:jc w:val="both"/>
        <w:rPr>
          <w:rFonts w:ascii="Times New Roman" w:hAnsi="Times New Roman"/>
          <w:b/>
          <w:i/>
          <w:u w:val="single"/>
        </w:rPr>
      </w:pPr>
    </w:p>
    <w:p w:rsidR="00730592" w:rsidRDefault="00730592" w:rsidP="00CC51AC">
      <w:pPr>
        <w:jc w:val="both"/>
        <w:rPr>
          <w:rFonts w:ascii="Times New Roman" w:hAnsi="Times New Roman"/>
          <w:b/>
          <w:i/>
          <w:u w:val="single"/>
        </w:rPr>
      </w:pPr>
      <w:r w:rsidRPr="00CC51AC">
        <w:rPr>
          <w:rFonts w:ascii="Times New Roman" w:hAnsi="Times New Roman"/>
          <w:b/>
          <w:i/>
          <w:u w:val="single"/>
        </w:rPr>
        <w:lastRenderedPageBreak/>
        <w:t xml:space="preserve">Të ardhura të arkëtuara për </w:t>
      </w:r>
      <w:r w:rsidR="009A4FD4" w:rsidRPr="00CC51AC">
        <w:rPr>
          <w:rFonts w:ascii="Times New Roman" w:hAnsi="Times New Roman"/>
          <w:b/>
          <w:i/>
          <w:u w:val="single"/>
        </w:rPr>
        <w:t>12</w:t>
      </w:r>
      <w:r w:rsidR="00A755E2" w:rsidRPr="00CC51AC">
        <w:rPr>
          <w:rFonts w:ascii="Times New Roman" w:hAnsi="Times New Roman"/>
          <w:b/>
          <w:i/>
          <w:u w:val="single"/>
        </w:rPr>
        <w:t xml:space="preserve"> mujorin e</w:t>
      </w:r>
      <w:r w:rsidRPr="00CC51AC">
        <w:rPr>
          <w:rFonts w:ascii="Times New Roman" w:hAnsi="Times New Roman"/>
          <w:b/>
          <w:i/>
          <w:u w:val="single"/>
        </w:rPr>
        <w:t xml:space="preserve"> viti</w:t>
      </w:r>
      <w:r w:rsidR="004F6726" w:rsidRPr="00CC51AC">
        <w:rPr>
          <w:rFonts w:ascii="Times New Roman" w:hAnsi="Times New Roman"/>
          <w:b/>
          <w:i/>
          <w:u w:val="single"/>
        </w:rPr>
        <w:t>t</w:t>
      </w:r>
      <w:r w:rsidR="001E3B22" w:rsidRPr="00CC51AC">
        <w:rPr>
          <w:rFonts w:ascii="Times New Roman" w:hAnsi="Times New Roman"/>
          <w:b/>
          <w:i/>
          <w:u w:val="single"/>
        </w:rPr>
        <w:t xml:space="preserve"> 202</w:t>
      </w:r>
      <w:r w:rsidR="00250D6F" w:rsidRPr="00CC51AC">
        <w:rPr>
          <w:rFonts w:ascii="Times New Roman" w:hAnsi="Times New Roman"/>
          <w:b/>
          <w:i/>
          <w:u w:val="single"/>
        </w:rPr>
        <w:t>5</w:t>
      </w:r>
      <w:r w:rsidRPr="00CC51AC">
        <w:rPr>
          <w:rFonts w:ascii="Times New Roman" w:hAnsi="Times New Roman"/>
          <w:u w:val="single"/>
        </w:rPr>
        <w:t xml:space="preserve"> </w:t>
      </w:r>
      <w:r w:rsidRPr="00CC51AC">
        <w:rPr>
          <w:rFonts w:ascii="Times New Roman" w:hAnsi="Times New Roman"/>
          <w:b/>
          <w:i/>
          <w:u w:val="single"/>
        </w:rPr>
        <w:t>paraqiten si në tabelën më poshtë:</w:t>
      </w:r>
    </w:p>
    <w:p w:rsidR="00CC51AC" w:rsidRPr="00CC51AC" w:rsidRDefault="00CC51AC" w:rsidP="00CC51AC">
      <w:pPr>
        <w:jc w:val="both"/>
        <w:rPr>
          <w:rFonts w:ascii="Times New Roman" w:hAnsi="Times New Roman"/>
          <w:b/>
          <w:i/>
          <w:u w:val="single"/>
        </w:rPr>
      </w:pPr>
    </w:p>
    <w:p w:rsidR="00730592" w:rsidRPr="00A50A7F" w:rsidRDefault="00730592" w:rsidP="00730592">
      <w:pPr>
        <w:jc w:val="both"/>
        <w:rPr>
          <w:rFonts w:ascii="Times New Roman" w:hAnsi="Times New Roman"/>
        </w:rPr>
      </w:pPr>
    </w:p>
    <w:tbl>
      <w:tblPr>
        <w:tblW w:w="1112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1170"/>
        <w:gridCol w:w="1800"/>
        <w:gridCol w:w="1440"/>
        <w:gridCol w:w="1620"/>
        <w:gridCol w:w="2070"/>
        <w:gridCol w:w="1586"/>
      </w:tblGrid>
      <w:tr w:rsidR="00A50A7F" w:rsidRPr="00A50A7F" w:rsidTr="000B584B">
        <w:trPr>
          <w:trHeight w:val="9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Kapitulli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0B584B" w:rsidP="006D5AE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Të ardhura   </w:t>
            </w:r>
            <w:r w:rsidR="00730592" w:rsidRPr="00A50A7F">
              <w:rPr>
                <w:rFonts w:ascii="Times New Roman" w:hAnsi="Times New Roman"/>
                <w:b/>
                <w:bCs/>
              </w:rPr>
              <w:t xml:space="preserve"> </w:t>
            </w:r>
            <w:r w:rsidR="00250D6F">
              <w:rPr>
                <w:rFonts w:ascii="Times New Roman" w:hAnsi="Times New Roman"/>
                <w:b/>
                <w:bCs/>
              </w:rPr>
              <w:t>v.</w:t>
            </w:r>
            <w:r w:rsidR="00730592" w:rsidRPr="00A50A7F">
              <w:rPr>
                <w:rFonts w:ascii="Times New Roman" w:hAnsi="Times New Roman"/>
                <w:b/>
                <w:bCs/>
              </w:rPr>
              <w:t>20</w:t>
            </w:r>
            <w:r w:rsidR="00250D6F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Lloji i të ardhurave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Arkëtuar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8B30D8">
            <w:pPr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Pjesa e Buxhetit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8B30D8">
            <w:pPr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Pjesa e institucionit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30592" w:rsidRPr="00A50A7F" w:rsidRDefault="00730592" w:rsidP="003F33C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Rritje e autorizuar</w:t>
            </w:r>
          </w:p>
        </w:tc>
      </w:tr>
      <w:tr w:rsidR="00A50A7F" w:rsidRPr="00A50A7F" w:rsidTr="000B584B">
        <w:trPr>
          <w:trHeight w:val="94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045881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045881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8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045881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81">
              <w:rPr>
                <w:rFonts w:ascii="Times New Roman" w:hAnsi="Times New Roman"/>
                <w:color w:val="000000" w:themeColor="text1"/>
              </w:rPr>
              <w:t>7190990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592" w:rsidRPr="00045881" w:rsidRDefault="00730592" w:rsidP="003F33C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45881">
              <w:rPr>
                <w:rFonts w:ascii="Times New Roman" w:hAnsi="Times New Roman"/>
                <w:color w:val="000000" w:themeColor="text1"/>
              </w:rPr>
              <w:t>Shërbimet që i kryen ASCAL institucioneve të arsimit të lartë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0592" w:rsidRPr="00131206" w:rsidRDefault="00730592" w:rsidP="00497829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> </w:t>
            </w:r>
          </w:p>
          <w:p w:rsidR="00730592" w:rsidRPr="00131206" w:rsidRDefault="000B584B" w:rsidP="000B584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64,850,114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7" w:rsidRDefault="000B584B" w:rsidP="0008774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6,485,011.4</w:t>
            </w:r>
          </w:p>
          <w:p w:rsidR="00087743" w:rsidRPr="00131206" w:rsidRDefault="00087743" w:rsidP="0008774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592" w:rsidRPr="00131206" w:rsidRDefault="00730592" w:rsidP="00497829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730592" w:rsidRPr="00131206" w:rsidRDefault="00730592" w:rsidP="0049782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:rsidR="00B605A7" w:rsidRPr="00131206" w:rsidRDefault="000B584B" w:rsidP="00F045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58,365,102.6</w:t>
            </w:r>
          </w:p>
          <w:p w:rsidR="00730592" w:rsidRPr="00131206" w:rsidRDefault="00730592" w:rsidP="00497829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206" w:rsidRPr="00131206" w:rsidRDefault="000B584B" w:rsidP="00250D6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58,365,102.6</w:t>
            </w:r>
          </w:p>
        </w:tc>
      </w:tr>
      <w:tr w:rsidR="000B584B" w:rsidRPr="00A50A7F" w:rsidTr="000B584B">
        <w:trPr>
          <w:trHeight w:val="85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584B" w:rsidRPr="00A50A7F" w:rsidRDefault="000B584B" w:rsidP="000B584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84B" w:rsidRPr="00A50A7F" w:rsidRDefault="000B584B" w:rsidP="000B584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4B" w:rsidRPr="00A50A7F" w:rsidRDefault="000B584B" w:rsidP="000B584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4B" w:rsidRPr="00A50A7F" w:rsidRDefault="000B584B" w:rsidP="000B584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50A7F">
              <w:rPr>
                <w:rFonts w:ascii="Times New Roman" w:hAnsi="Times New Roman"/>
                <w:b/>
                <w:bCs/>
              </w:rPr>
              <w:t>Totali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84B" w:rsidRPr="00131206" w:rsidRDefault="000B584B" w:rsidP="000B584B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> </w:t>
            </w:r>
          </w:p>
          <w:p w:rsidR="000B584B" w:rsidRPr="00131206" w:rsidRDefault="000B584B" w:rsidP="000B584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64,850,114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584B" w:rsidRDefault="000B584B" w:rsidP="000B584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6,485,011.4</w:t>
            </w:r>
          </w:p>
          <w:p w:rsidR="000B584B" w:rsidRPr="00131206" w:rsidRDefault="000B584B" w:rsidP="000B584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584B" w:rsidRPr="00131206" w:rsidRDefault="000B584B" w:rsidP="000B584B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0B584B" w:rsidRPr="00131206" w:rsidRDefault="000B584B" w:rsidP="000B584B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  <w:p w:rsidR="000B584B" w:rsidRPr="00131206" w:rsidRDefault="000B584B" w:rsidP="000B584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58,365,102.6</w:t>
            </w:r>
          </w:p>
          <w:p w:rsidR="000B584B" w:rsidRPr="00131206" w:rsidRDefault="000B584B" w:rsidP="000B584B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131206"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84B" w:rsidRPr="00131206" w:rsidRDefault="000B584B" w:rsidP="000B584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58,365,102.6</w:t>
            </w:r>
          </w:p>
        </w:tc>
      </w:tr>
    </w:tbl>
    <w:p w:rsidR="0075605B" w:rsidRPr="00A50A7F" w:rsidRDefault="0075605B" w:rsidP="0075605B">
      <w:pPr>
        <w:jc w:val="both"/>
        <w:rPr>
          <w:rFonts w:ascii="Times New Roman" w:hAnsi="Times New Roman"/>
          <w:b/>
          <w:i/>
          <w:u w:val="single"/>
        </w:rPr>
      </w:pPr>
    </w:p>
    <w:p w:rsidR="0075605B" w:rsidRPr="00A50A7F" w:rsidRDefault="0075605B" w:rsidP="00730592">
      <w:pPr>
        <w:jc w:val="both"/>
        <w:rPr>
          <w:rFonts w:ascii="Times New Roman" w:hAnsi="Times New Roman"/>
        </w:rPr>
      </w:pPr>
    </w:p>
    <w:p w:rsidR="00730592" w:rsidRPr="00A50A7F" w:rsidRDefault="00730592" w:rsidP="00730592">
      <w:pPr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 xml:space="preserve">Vlerën </w:t>
      </w:r>
      <w:r w:rsidR="000B584B">
        <w:rPr>
          <w:rFonts w:ascii="Times New Roman" w:hAnsi="Times New Roman"/>
          <w:b/>
          <w:color w:val="000000" w:themeColor="text1"/>
          <w:u w:val="single"/>
        </w:rPr>
        <w:t>58</w:t>
      </w:r>
      <w:r w:rsidR="00453C35" w:rsidRPr="00131206">
        <w:rPr>
          <w:rFonts w:ascii="Times New Roman" w:hAnsi="Times New Roman"/>
          <w:b/>
          <w:color w:val="000000" w:themeColor="text1"/>
          <w:u w:val="single"/>
        </w:rPr>
        <w:t>,</w:t>
      </w:r>
      <w:r w:rsidR="000B584B">
        <w:rPr>
          <w:rFonts w:ascii="Times New Roman" w:hAnsi="Times New Roman"/>
          <w:b/>
          <w:color w:val="000000" w:themeColor="text1"/>
          <w:u w:val="single"/>
        </w:rPr>
        <w:t>365</w:t>
      </w:r>
      <w:r w:rsidR="00453C35" w:rsidRPr="00131206">
        <w:rPr>
          <w:rFonts w:ascii="Times New Roman" w:hAnsi="Times New Roman"/>
          <w:b/>
          <w:color w:val="000000" w:themeColor="text1"/>
          <w:u w:val="single"/>
        </w:rPr>
        <w:t>,</w:t>
      </w:r>
      <w:r w:rsidR="000B584B">
        <w:rPr>
          <w:rFonts w:ascii="Times New Roman" w:hAnsi="Times New Roman"/>
          <w:b/>
          <w:color w:val="000000" w:themeColor="text1"/>
          <w:u w:val="single"/>
        </w:rPr>
        <w:t>102.6</w:t>
      </w:r>
      <w:r w:rsidRPr="00131206">
        <w:rPr>
          <w:rFonts w:ascii="Times New Roman" w:hAnsi="Times New Roman"/>
          <w:b/>
          <w:color w:val="000000" w:themeColor="text1"/>
          <w:u w:val="single"/>
        </w:rPr>
        <w:t xml:space="preserve"> lekë</w:t>
      </w:r>
      <w:r w:rsidRPr="00131206">
        <w:rPr>
          <w:rFonts w:ascii="Times New Roman" w:hAnsi="Times New Roman"/>
          <w:color w:val="000000" w:themeColor="text1"/>
        </w:rPr>
        <w:t xml:space="preserve"> </w:t>
      </w:r>
      <w:r w:rsidRPr="00A50A7F">
        <w:rPr>
          <w:rFonts w:ascii="Times New Roman" w:hAnsi="Times New Roman"/>
        </w:rPr>
        <w:t xml:space="preserve">(90% të të ardhurave të arkëtuara nga IAL-të) në zërin </w:t>
      </w:r>
      <w:r w:rsidRPr="00A50A7F">
        <w:rPr>
          <w:rFonts w:ascii="Times New Roman" w:hAnsi="Times New Roman"/>
          <w:i/>
        </w:rPr>
        <w:t>shpenzime operative</w:t>
      </w:r>
      <w:r w:rsidRPr="00A50A7F">
        <w:rPr>
          <w:rFonts w:ascii="Times New Roman" w:hAnsi="Times New Roman"/>
        </w:rPr>
        <w:t xml:space="preserve">, ASCAL-i e përdor në funksion të tyre për: </w:t>
      </w:r>
    </w:p>
    <w:p w:rsidR="00730592" w:rsidRPr="00A50A7F" w:rsidRDefault="00730592" w:rsidP="00DC0A9C">
      <w:pPr>
        <w:pStyle w:val="Default"/>
        <w:jc w:val="both"/>
        <w:rPr>
          <w:color w:val="auto"/>
          <w:lang w:val="sq-AL"/>
        </w:rPr>
      </w:pPr>
    </w:p>
    <w:p w:rsidR="00730592" w:rsidRPr="00A50A7F" w:rsidRDefault="00730592" w:rsidP="00832C4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Për pagesat e ekspertëve të jashtëm, vendas ose të huaj , të cilët janë kontraktuar nga ASCAL;</w:t>
      </w:r>
    </w:p>
    <w:p w:rsidR="00730592" w:rsidRPr="00A50A7F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Për të mbuluar shpenzimet operative dhe të funksionimit të Bordit të Akreditimit;</w:t>
      </w:r>
    </w:p>
    <w:p w:rsidR="00730592" w:rsidRPr="00A50A7F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Për pagesën e anëtarëve të Bordit të Akreditimit dhe shpenzime të tjera të tij;</w:t>
      </w:r>
    </w:p>
    <w:p w:rsidR="00730592" w:rsidRPr="00A50A7F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Për pagesën e tarifave të anëtarësimit në organizata ose institucione ndërkombëtare;</w:t>
      </w:r>
    </w:p>
    <w:p w:rsidR="00730592" w:rsidRPr="00A50A7F" w:rsidRDefault="00730592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Për pagesat për udhëtime dhe dieta të stafit të ASCAL për aktivitetet e zhvilluara jashtë vendit;</w:t>
      </w:r>
    </w:p>
    <w:p w:rsidR="00EB40D4" w:rsidRPr="00A50A7F" w:rsidRDefault="00EB40D4" w:rsidP="00832C4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</w:rPr>
      </w:pPr>
      <w:r w:rsidRPr="00A50A7F">
        <w:rPr>
          <w:rFonts w:ascii="Times New Roman" w:hAnsi="Times New Roman"/>
        </w:rPr>
        <w:t>P</w:t>
      </w:r>
      <w:r w:rsidR="00396B98">
        <w:rPr>
          <w:rFonts w:ascii="Times New Roman" w:hAnsi="Times New Roman"/>
        </w:rPr>
        <w:t>ë</w:t>
      </w:r>
      <w:r w:rsidRPr="00A50A7F">
        <w:rPr>
          <w:rFonts w:ascii="Times New Roman" w:hAnsi="Times New Roman"/>
        </w:rPr>
        <w:t>r investime</w:t>
      </w:r>
    </w:p>
    <w:p w:rsidR="007B5B10" w:rsidRDefault="007B5B10" w:rsidP="007B5B10">
      <w:pPr>
        <w:pStyle w:val="ListParagraph"/>
        <w:spacing w:line="360" w:lineRule="auto"/>
        <w:ind w:left="360"/>
        <w:rPr>
          <w:rFonts w:ascii="Times New Roman" w:hAnsi="Times New Roman"/>
          <w:b/>
          <w:lang w:val="it-IT"/>
        </w:rPr>
      </w:pPr>
    </w:p>
    <w:p w:rsidR="00B16D1F" w:rsidRPr="00641833" w:rsidRDefault="00B16D1F" w:rsidP="00B16D1F">
      <w:pPr>
        <w:spacing w:line="360" w:lineRule="auto"/>
        <w:rPr>
          <w:rFonts w:ascii="Times New Roman" w:hAnsi="Times New Roman"/>
          <w:b/>
          <w:i/>
          <w:color w:val="538135" w:themeColor="accent6" w:themeShade="BF"/>
          <w:lang w:val="it-IT"/>
        </w:rPr>
      </w:pPr>
      <w:r w:rsidRPr="00641833">
        <w:rPr>
          <w:rFonts w:ascii="Times New Roman" w:hAnsi="Times New Roman"/>
          <w:b/>
          <w:i/>
          <w:lang w:val="it-IT"/>
        </w:rPr>
        <w:t>Të ardhurat nga Projekti Dualba</w:t>
      </w:r>
    </w:p>
    <w:p w:rsidR="00B16D1F" w:rsidRDefault="00B16D1F" w:rsidP="00B16D1F">
      <w:pPr>
        <w:jc w:val="both"/>
        <w:rPr>
          <w:rFonts w:ascii="Times New Roman" w:hAnsi="Times New Roman"/>
        </w:rPr>
      </w:pPr>
      <w:r w:rsidRPr="00792761">
        <w:rPr>
          <w:rFonts w:ascii="Times New Roman" w:hAnsi="Times New Roman"/>
          <w:lang w:val="it-IT"/>
        </w:rPr>
        <w:t xml:space="preserve">Bazuar në Ligjin Nr.80/2015 “Për Arsimin e Lartë dhe Kërkimin Shkencor në Institucionet e Arsimit të Lartë  në Republikën e Shqipërisë, </w:t>
      </w:r>
      <w:r w:rsidRPr="00792761">
        <w:rPr>
          <w:rFonts w:ascii="Times New Roman" w:hAnsi="Times New Roman"/>
        </w:rPr>
        <w:t>Vendimit të Këshillit të Ministrave Nr.109 datë 15.02.2017 “Për organizimin dhe funksionimin e Agjencisë së Sigurimit të Cilësisë në Arsimin e Lartë e të Bordit të Akreditimit dhe për përcaktimin e tarifave për proceset e sigurimit të cilësisë në arsimin e lartë”</w:t>
      </w:r>
      <w:r w:rsidRPr="00792761">
        <w:rPr>
          <w:rFonts w:ascii="Times New Roman" w:hAnsi="Times New Roman"/>
          <w:lang w:val="it-IT"/>
        </w:rPr>
        <w:t xml:space="preserve">, i ndryshuar, Agjencia e Sigurimit të Cilësisë në Arsimin e Lartë </w:t>
      </w:r>
      <w:r w:rsidRPr="00792761">
        <w:rPr>
          <w:rFonts w:ascii="Times New Roman" w:hAnsi="Times New Roman"/>
        </w:rPr>
        <w:t>është pjesë e Projektit,</w:t>
      </w:r>
      <w:r>
        <w:rPr>
          <w:rFonts w:ascii="Times New Roman" w:hAnsi="Times New Roman"/>
        </w:rPr>
        <w:t xml:space="preserve"> </w:t>
      </w:r>
      <w:r w:rsidRPr="00792761">
        <w:rPr>
          <w:rFonts w:ascii="Times New Roman" w:hAnsi="Times New Roman"/>
          <w:b/>
          <w:u w:val="single" w:color="000000"/>
        </w:rPr>
        <w:t>GRANT</w:t>
      </w:r>
      <w:r w:rsidRPr="00792761">
        <w:rPr>
          <w:rFonts w:ascii="Times New Roman" w:hAnsi="Times New Roman"/>
          <w:b/>
          <w:spacing w:val="-60"/>
          <w:u w:val="single" w:color="000000"/>
        </w:rPr>
        <w:t xml:space="preserve"> </w:t>
      </w:r>
      <w:r w:rsidRPr="00792761">
        <w:rPr>
          <w:rFonts w:ascii="Times New Roman" w:hAnsi="Times New Roman"/>
          <w:b/>
          <w:i/>
          <w:u w:val="single"/>
        </w:rPr>
        <w:t>AGREEMENT P</w:t>
      </w:r>
      <w:r w:rsidRPr="00792761">
        <w:rPr>
          <w:rFonts w:ascii="Times New Roman" w:hAnsi="Times New Roman"/>
          <w:b/>
          <w:i/>
          <w:spacing w:val="-4"/>
          <w:u w:val="single"/>
        </w:rPr>
        <w:t>r</w:t>
      </w:r>
      <w:r w:rsidRPr="00792761">
        <w:rPr>
          <w:rFonts w:ascii="Times New Roman" w:hAnsi="Times New Roman"/>
          <w:b/>
          <w:i/>
          <w:u w:val="single"/>
        </w:rPr>
        <w:t>oject 10</w:t>
      </w:r>
      <w:r w:rsidRPr="00792761">
        <w:rPr>
          <w:rFonts w:ascii="Times New Roman" w:hAnsi="Times New Roman"/>
          <w:b/>
          <w:i/>
          <w:spacing w:val="-13"/>
          <w:u w:val="single"/>
        </w:rPr>
        <w:t>1</w:t>
      </w:r>
      <w:r w:rsidRPr="00792761">
        <w:rPr>
          <w:rFonts w:ascii="Times New Roman" w:hAnsi="Times New Roman"/>
          <w:b/>
          <w:i/>
          <w:u w:val="single"/>
        </w:rPr>
        <w:t>179734—DUALBA</w:t>
      </w:r>
      <w:r w:rsidRPr="00792761">
        <w:rPr>
          <w:rFonts w:ascii="Times New Roman" w:hAnsi="Times New Roman"/>
        </w:rPr>
        <w:t>.</w:t>
      </w:r>
    </w:p>
    <w:p w:rsidR="00B16D1F" w:rsidRPr="00792761" w:rsidRDefault="00B16D1F" w:rsidP="00B16D1F">
      <w:pPr>
        <w:jc w:val="both"/>
        <w:rPr>
          <w:rFonts w:ascii="Times New Roman" w:hAnsi="Times New Roman"/>
        </w:rPr>
      </w:pPr>
    </w:p>
    <w:p w:rsidR="00B16D1F" w:rsidRDefault="00B16D1F" w:rsidP="00B1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“Marrëveshja”</w:t>
      </w:r>
      <w:r w:rsidRPr="00792761">
        <w:rPr>
          <w:rFonts w:ascii="Times New Roman" w:hAnsi="Times New Roman"/>
        </w:rPr>
        <w:t xml:space="preserve"> është </w:t>
      </w:r>
      <w:r>
        <w:rPr>
          <w:rFonts w:ascii="Times New Roman" w:hAnsi="Times New Roman"/>
        </w:rPr>
        <w:t>n</w:t>
      </w:r>
      <w:r w:rsidRPr="00792761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nshkruar midis palëve të mëposhtme: </w:t>
      </w:r>
      <w:r w:rsidRPr="00792761">
        <w:rPr>
          <w:rFonts w:ascii="Times New Roman" w:hAnsi="Times New Roman"/>
        </w:rPr>
        <w:t>nga njëra anë,</w:t>
      </w:r>
      <w:r>
        <w:rPr>
          <w:rFonts w:ascii="Times New Roman" w:hAnsi="Times New Roman"/>
        </w:rPr>
        <w:t xml:space="preserve"> </w:t>
      </w:r>
      <w:r w:rsidRPr="00792761">
        <w:rPr>
          <w:rFonts w:ascii="Times New Roman" w:hAnsi="Times New Roman"/>
          <w:lang w:val="it-IT"/>
        </w:rPr>
        <w:t>Agjencia Ekzekutive Evropiane e Arsimit dhe Kulturës (EACEA</w:t>
      </w:r>
      <w:r>
        <w:rPr>
          <w:rFonts w:ascii="Times New Roman" w:hAnsi="Times New Roman"/>
          <w:lang w:val="it-IT"/>
        </w:rPr>
        <w:t>) “Agjencia Ekzekutive e BE-së”</w:t>
      </w:r>
      <w:r w:rsidRPr="0079276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ose “Autoriteti dhënie”</w:t>
      </w:r>
      <w:r w:rsidRPr="00792761">
        <w:rPr>
          <w:rFonts w:ascii="Times New Roman" w:hAnsi="Times New Roman"/>
          <w:lang w:val="it-IT"/>
        </w:rPr>
        <w:t xml:space="preserve">, sipas kompetencave të deleguara nga Komisioni Evropian </w:t>
      </w:r>
      <w:r>
        <w:rPr>
          <w:rFonts w:ascii="Times New Roman" w:hAnsi="Times New Roman"/>
          <w:lang w:val="it-IT"/>
        </w:rPr>
        <w:t>dhe nga ana tjetër.</w:t>
      </w:r>
    </w:p>
    <w:p w:rsidR="00B16D1F" w:rsidRPr="00792761" w:rsidRDefault="00B16D1F" w:rsidP="00B16D1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“Koordinatori”</w:t>
      </w:r>
      <w:r w:rsidRPr="00792761">
        <w:rPr>
          <w:rFonts w:ascii="Times New Roman" w:hAnsi="Times New Roman"/>
        </w:rPr>
        <w:t>:</w:t>
      </w:r>
    </w:p>
    <w:p w:rsidR="00B16D1F" w:rsidRDefault="00B16D1F" w:rsidP="00B16D1F">
      <w:pPr>
        <w:jc w:val="both"/>
        <w:rPr>
          <w:rFonts w:ascii="Times New Roman" w:hAnsi="Times New Roman"/>
        </w:rPr>
      </w:pPr>
      <w:r w:rsidRPr="00D635BF">
        <w:rPr>
          <w:rFonts w:ascii="Times New Roman" w:hAnsi="Times New Roman"/>
        </w:rPr>
        <w:t>UNIVERZITET U NOVOM SADU (UNS), PIC 998833833, established në DR ZORANA DINDICA 1, NOVI SAD 21000, Serbi.</w:t>
      </w:r>
    </w:p>
    <w:p w:rsidR="00B16D1F" w:rsidRPr="00792761" w:rsidRDefault="00B16D1F" w:rsidP="00B16D1F">
      <w:pPr>
        <w:spacing w:line="360" w:lineRule="auto"/>
        <w:jc w:val="both"/>
        <w:rPr>
          <w:rFonts w:ascii="Times New Roman" w:hAnsi="Times New Roman"/>
        </w:rPr>
      </w:pPr>
      <w:r w:rsidRPr="00792761">
        <w:rPr>
          <w:rFonts w:ascii="Times New Roman" w:hAnsi="Times New Roman"/>
        </w:rPr>
        <w:t>2. “Përfituesi”:</w:t>
      </w:r>
    </w:p>
    <w:p w:rsidR="00B16D1F" w:rsidRPr="00503C9E" w:rsidRDefault="00B16D1F" w:rsidP="00B16D1F">
      <w:pPr>
        <w:jc w:val="both"/>
        <w:rPr>
          <w:rFonts w:ascii="Times New Roman" w:hAnsi="Times New Roman"/>
        </w:rPr>
      </w:pPr>
      <w:r w:rsidRPr="00D635BF">
        <w:rPr>
          <w:rFonts w:ascii="Times New Roman" w:hAnsi="Times New Roman"/>
        </w:rPr>
        <w:lastRenderedPageBreak/>
        <w:t>AGJENCIA E SIGURIMIT TË CILESISE NE ARSIMIN E LARTE (ASCAL), PIC939567706, established në RRUGA E DURRESIT PRANE GJIMNAZIT QEMAL STAFA, TIRANË 1001, Shqipëri,</w:t>
      </w:r>
    </w:p>
    <w:p w:rsidR="00B16D1F" w:rsidRPr="0003560B" w:rsidRDefault="00B16D1F" w:rsidP="00B16D1F">
      <w:pPr>
        <w:jc w:val="both"/>
        <w:rPr>
          <w:rFonts w:ascii="Times New Roman" w:hAnsi="Times New Roman"/>
          <w:lang w:val="it-IT"/>
        </w:rPr>
      </w:pPr>
      <w:r w:rsidRPr="0003560B">
        <w:rPr>
          <w:rFonts w:ascii="Times New Roman" w:hAnsi="Times New Roman"/>
          <w:lang w:val="it-IT"/>
        </w:rPr>
        <w:t>N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 llogari t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 p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rfituesit ASCAL </w:t>
      </w:r>
      <w:r>
        <w:rPr>
          <w:rFonts w:ascii="Times New Roman" w:hAnsi="Times New Roman"/>
          <w:lang w:val="it-IT"/>
        </w:rPr>
        <w:t>në muajin maj 2025 ë</w:t>
      </w:r>
      <w:r w:rsidRPr="0003560B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 disbursuar fondi prej </w:t>
      </w:r>
      <w:r w:rsidRPr="00641833">
        <w:rPr>
          <w:rFonts w:ascii="Times New Roman" w:hAnsi="Times New Roman"/>
          <w:b/>
          <w:i/>
          <w:lang w:val="it-IT"/>
        </w:rPr>
        <w:t>849,401.36 lekë</w:t>
      </w:r>
      <w:r w:rsidRPr="0003560B">
        <w:rPr>
          <w:rFonts w:ascii="Times New Roman" w:hAnsi="Times New Roman"/>
          <w:lang w:val="it-IT"/>
        </w:rPr>
        <w:t>.</w:t>
      </w:r>
    </w:p>
    <w:p w:rsidR="00B16D1F" w:rsidRDefault="007E1517" w:rsidP="00B1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 xml:space="preserve">Ky fond </w:t>
      </w:r>
      <w:r w:rsidR="00CC51AC">
        <w:rPr>
          <w:rFonts w:ascii="Times New Roman" w:hAnsi="Times New Roman"/>
          <w:lang w:val="it-IT"/>
        </w:rPr>
        <w:t>ë</w:t>
      </w:r>
      <w:r>
        <w:rPr>
          <w:rFonts w:ascii="Times New Roman" w:hAnsi="Times New Roman"/>
          <w:lang w:val="it-IT"/>
        </w:rPr>
        <w:t>sht</w:t>
      </w:r>
      <w:r w:rsidR="00CC51AC">
        <w:rPr>
          <w:rFonts w:ascii="Times New Roman" w:hAnsi="Times New Roman"/>
          <w:lang w:val="it-IT"/>
        </w:rPr>
        <w:t>ë</w:t>
      </w:r>
      <w:r>
        <w:rPr>
          <w:rFonts w:ascii="Times New Roman" w:hAnsi="Times New Roman"/>
          <w:lang w:val="it-IT"/>
        </w:rPr>
        <w:t xml:space="preserve"> p</w:t>
      </w:r>
      <w:r w:rsidR="00CC51AC">
        <w:rPr>
          <w:rFonts w:ascii="Times New Roman" w:hAnsi="Times New Roman"/>
          <w:lang w:val="it-IT"/>
        </w:rPr>
        <w:t>ë</w:t>
      </w:r>
      <w:r>
        <w:rPr>
          <w:rFonts w:ascii="Times New Roman" w:hAnsi="Times New Roman"/>
          <w:lang w:val="it-IT"/>
        </w:rPr>
        <w:t>rdorur p</w:t>
      </w:r>
      <w:r w:rsidR="00B16D1F">
        <w:rPr>
          <w:rFonts w:ascii="Times New Roman" w:hAnsi="Times New Roman"/>
          <w:lang w:val="it-IT"/>
        </w:rPr>
        <w:t>ë</w:t>
      </w:r>
      <w:r w:rsidR="00B16D1F" w:rsidRPr="0003560B">
        <w:rPr>
          <w:rFonts w:ascii="Times New Roman" w:hAnsi="Times New Roman"/>
          <w:lang w:val="it-IT"/>
        </w:rPr>
        <w:t xml:space="preserve">r organizimin e aktiviteteve </w:t>
      </w:r>
      <w:r>
        <w:rPr>
          <w:rFonts w:ascii="Times New Roman" w:hAnsi="Times New Roman"/>
          <w:lang w:val="it-IT"/>
        </w:rPr>
        <w:t>t</w:t>
      </w:r>
      <w:r w:rsidR="00CC51AC">
        <w:rPr>
          <w:rFonts w:ascii="Times New Roman" w:hAnsi="Times New Roman"/>
          <w:lang w:val="it-IT"/>
        </w:rPr>
        <w:t>ë</w:t>
      </w:r>
      <w:r>
        <w:rPr>
          <w:rFonts w:ascii="Times New Roman" w:hAnsi="Times New Roman"/>
          <w:lang w:val="it-IT"/>
        </w:rPr>
        <w:t xml:space="preserve"> organizuara nga partner</w:t>
      </w:r>
      <w:r w:rsidR="00CC51AC">
        <w:rPr>
          <w:rFonts w:ascii="Times New Roman" w:hAnsi="Times New Roman"/>
          <w:lang w:val="it-IT"/>
        </w:rPr>
        <w:t>ë</w:t>
      </w:r>
      <w:r>
        <w:rPr>
          <w:rFonts w:ascii="Times New Roman" w:hAnsi="Times New Roman"/>
          <w:lang w:val="it-IT"/>
        </w:rPr>
        <w:t xml:space="preserve">t </w:t>
      </w:r>
      <w:r w:rsidR="00B16D1F" w:rsidRPr="0003560B">
        <w:rPr>
          <w:rFonts w:ascii="Times New Roman" w:hAnsi="Times New Roman"/>
          <w:lang w:val="it-IT"/>
        </w:rPr>
        <w:t>n</w:t>
      </w:r>
      <w:r w:rsidR="00B16D1F">
        <w:rPr>
          <w:rFonts w:ascii="Times New Roman" w:hAnsi="Times New Roman"/>
          <w:lang w:val="it-IT"/>
        </w:rPr>
        <w:t>ë</w:t>
      </w:r>
      <w:r w:rsidR="00B16D1F" w:rsidRPr="0003560B">
        <w:rPr>
          <w:rFonts w:ascii="Times New Roman" w:hAnsi="Times New Roman"/>
          <w:lang w:val="it-IT"/>
        </w:rPr>
        <w:t xml:space="preserve"> </w:t>
      </w:r>
      <w:r w:rsidR="00B16D1F" w:rsidRPr="0003560B">
        <w:rPr>
          <w:rFonts w:ascii="Times New Roman" w:hAnsi="Times New Roman"/>
        </w:rPr>
        <w:t>Mondragon,</w:t>
      </w:r>
      <w:r>
        <w:rPr>
          <w:rFonts w:ascii="Times New Roman" w:hAnsi="Times New Roman"/>
        </w:rPr>
        <w:t xml:space="preserve"> (Spanjë), në Graz (Austri), </w:t>
      </w:r>
      <w:r w:rsidR="00B16D1F" w:rsidRPr="0003560B">
        <w:rPr>
          <w:rFonts w:ascii="Times New Roman" w:hAnsi="Times New Roman"/>
        </w:rPr>
        <w:t>n</w:t>
      </w:r>
      <w:r w:rsidR="00B16D1F">
        <w:rPr>
          <w:rFonts w:ascii="Times New Roman" w:hAnsi="Times New Roman"/>
        </w:rPr>
        <w:t>ë</w:t>
      </w:r>
      <w:r w:rsidR="00B16D1F" w:rsidRPr="0003560B">
        <w:rPr>
          <w:rFonts w:ascii="Times New Roman" w:hAnsi="Times New Roman"/>
        </w:rPr>
        <w:t xml:space="preserve"> Tiranë</w:t>
      </w:r>
      <w:r w:rsidR="00B16D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dhe staff costs, dhe n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31.12.2025 gjendja e k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tij rimbursimi 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>sht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zero (0).</w:t>
      </w:r>
    </w:p>
    <w:p w:rsidR="00123A35" w:rsidRDefault="00123A35" w:rsidP="00B16D1F">
      <w:pPr>
        <w:jc w:val="both"/>
        <w:rPr>
          <w:rFonts w:ascii="Times New Roman" w:hAnsi="Times New Roman"/>
        </w:rPr>
      </w:pPr>
    </w:p>
    <w:p w:rsidR="001C0D7A" w:rsidRPr="00123A35" w:rsidRDefault="00123A35" w:rsidP="00123A35">
      <w:pPr>
        <w:spacing w:line="360" w:lineRule="auto"/>
        <w:rPr>
          <w:rFonts w:ascii="Times New Roman" w:hAnsi="Times New Roman"/>
          <w:b/>
          <w:i/>
          <w:color w:val="538135" w:themeColor="accent6" w:themeShade="BF"/>
          <w:lang w:val="it-IT"/>
        </w:rPr>
      </w:pPr>
      <w:r w:rsidRPr="00641833">
        <w:rPr>
          <w:rFonts w:ascii="Times New Roman" w:hAnsi="Times New Roman"/>
          <w:b/>
          <w:i/>
          <w:lang w:val="it-IT"/>
        </w:rPr>
        <w:t xml:space="preserve">Të ardhurat nga Projekti </w:t>
      </w:r>
      <w:r>
        <w:rPr>
          <w:rFonts w:ascii="Times New Roman" w:hAnsi="Times New Roman"/>
          <w:b/>
          <w:i/>
          <w:lang w:val="it-IT"/>
        </w:rPr>
        <w:t>LOGOS</w:t>
      </w:r>
    </w:p>
    <w:p w:rsidR="00B8539F" w:rsidRDefault="00B8539F" w:rsidP="00B8539F">
      <w:pPr>
        <w:jc w:val="both"/>
        <w:rPr>
          <w:rFonts w:ascii="Times New Roman" w:hAnsi="Times New Roman"/>
        </w:rPr>
      </w:pPr>
      <w:r w:rsidRPr="00792761">
        <w:rPr>
          <w:rFonts w:ascii="Times New Roman" w:hAnsi="Times New Roman"/>
          <w:lang w:val="it-IT"/>
        </w:rPr>
        <w:t xml:space="preserve">Agjencia e Sigurimit të Cilësisë në Arsimin e Lartë </w:t>
      </w:r>
      <w:r w:rsidR="000D0D2B">
        <w:rPr>
          <w:rFonts w:ascii="Times New Roman" w:hAnsi="Times New Roman"/>
        </w:rPr>
        <w:t xml:space="preserve">është pjesë e Projektit </w:t>
      </w:r>
      <w:r w:rsidR="000D0D2B" w:rsidRPr="000D0D2B">
        <w:rPr>
          <w:rFonts w:ascii="Times New Roman" w:hAnsi="Times New Roman"/>
        </w:rPr>
        <w:t>Ndërkombëtar për Ndërtimin e Kapaciteteve në fushën e Arsimit të Lartë</w:t>
      </w:r>
      <w:r w:rsidR="000D0D2B">
        <w:rPr>
          <w:rFonts w:ascii="Times New Roman" w:hAnsi="Times New Roman"/>
        </w:rPr>
        <w:t>.</w:t>
      </w:r>
    </w:p>
    <w:p w:rsidR="000D0D2B" w:rsidRPr="000D0D2B" w:rsidRDefault="000D0D2B" w:rsidP="000D0D2B">
      <w:pPr>
        <w:jc w:val="both"/>
        <w:rPr>
          <w:rFonts w:ascii="Times New Roman" w:hAnsi="Times New Roman"/>
        </w:rPr>
      </w:pPr>
      <w:r w:rsidRPr="000D0D2B">
        <w:rPr>
          <w:rFonts w:ascii="Times New Roman" w:hAnsi="Times New Roman"/>
        </w:rPr>
        <w:t>Kjo Marrëveshje e Konsorciumit, e referuar më poshtë si "Marrëveshja", është bërë dhe lidhur nga</w:t>
      </w:r>
      <w:r>
        <w:rPr>
          <w:rFonts w:ascii="Times New Roman" w:hAnsi="Times New Roman"/>
        </w:rPr>
        <w:t xml:space="preserve"> dhe midis palëve të mëposhtme: </w:t>
      </w:r>
      <w:r w:rsidRPr="000D0D2B">
        <w:rPr>
          <w:rFonts w:ascii="Times New Roman" w:hAnsi="Times New Roman"/>
        </w:rPr>
        <w:t>nga njëra anë,</w:t>
      </w:r>
    </w:p>
    <w:p w:rsidR="000D0D2B" w:rsidRPr="000D0D2B" w:rsidRDefault="000D0D2B" w:rsidP="000D0D2B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0D0D2B">
        <w:rPr>
          <w:rFonts w:ascii="Times New Roman" w:hAnsi="Times New Roman"/>
        </w:rPr>
        <w:t>KOLEGJI UNIVERSITAR LOGOS (LOGOS)</w:t>
      </w:r>
    </w:p>
    <w:p w:rsidR="00B8539F" w:rsidRDefault="000D0D2B" w:rsidP="00B16D1F">
      <w:pPr>
        <w:jc w:val="both"/>
        <w:rPr>
          <w:rFonts w:ascii="Times New Roman" w:hAnsi="Times New Roman"/>
        </w:rPr>
      </w:pPr>
      <w:r w:rsidRPr="000D0D2B">
        <w:rPr>
          <w:rFonts w:ascii="Times New Roman" w:hAnsi="Times New Roman"/>
        </w:rPr>
        <w:t>dhe nga ana tjetër</w:t>
      </w:r>
      <w:r>
        <w:rPr>
          <w:rFonts w:ascii="Times New Roman" w:hAnsi="Times New Roman"/>
        </w:rPr>
        <w:t>,</w:t>
      </w:r>
    </w:p>
    <w:p w:rsidR="000D0D2B" w:rsidRPr="000D0D2B" w:rsidRDefault="000D0D2B" w:rsidP="000D0D2B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</w:rPr>
      </w:pPr>
      <w:r w:rsidRPr="000D0D2B">
        <w:rPr>
          <w:rFonts w:ascii="Times New Roman" w:hAnsi="Times New Roman"/>
        </w:rPr>
        <w:t>AGJENCIA E SIGURIMIT TË CILESISE NE ARSIMIN E LARTE (ASCAL), PIC 939567706,</w:t>
      </w:r>
    </w:p>
    <w:p w:rsidR="000D0D2B" w:rsidRDefault="000D0D2B" w:rsidP="00B16D1F">
      <w:pPr>
        <w:jc w:val="both"/>
        <w:rPr>
          <w:rFonts w:ascii="Times New Roman" w:hAnsi="Times New Roman"/>
        </w:rPr>
      </w:pPr>
    </w:p>
    <w:p w:rsidR="001C0D7A" w:rsidRPr="0003560B" w:rsidRDefault="000D0D2B" w:rsidP="00B16D1F">
      <w:pPr>
        <w:jc w:val="both"/>
        <w:rPr>
          <w:rFonts w:ascii="Times New Roman" w:hAnsi="Times New Roman"/>
          <w:lang w:val="it-IT"/>
        </w:rPr>
      </w:pPr>
      <w:r w:rsidRPr="0003560B">
        <w:rPr>
          <w:rFonts w:ascii="Times New Roman" w:hAnsi="Times New Roman"/>
          <w:lang w:val="it-IT"/>
        </w:rPr>
        <w:t>N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 llogari t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 p</w:t>
      </w:r>
      <w:r>
        <w:rPr>
          <w:rFonts w:ascii="Times New Roman" w:hAnsi="Times New Roman"/>
          <w:lang w:val="it-IT"/>
        </w:rPr>
        <w:t>ë</w:t>
      </w:r>
      <w:r w:rsidRPr="0003560B">
        <w:rPr>
          <w:rFonts w:ascii="Times New Roman" w:hAnsi="Times New Roman"/>
          <w:lang w:val="it-IT"/>
        </w:rPr>
        <w:t xml:space="preserve">rfituesit ASCAL </w:t>
      </w:r>
      <w:r>
        <w:rPr>
          <w:rFonts w:ascii="Times New Roman" w:hAnsi="Times New Roman"/>
          <w:lang w:val="it-IT"/>
        </w:rPr>
        <w:t>n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muajin n</w:t>
      </w:r>
      <w:r w:rsidR="00CC51AC">
        <w:rPr>
          <w:rFonts w:ascii="Times New Roman" w:hAnsi="Times New Roman"/>
        </w:rPr>
        <w:t>ë</w:t>
      </w:r>
      <w:r>
        <w:rPr>
          <w:rFonts w:ascii="Times New Roman" w:hAnsi="Times New Roman"/>
        </w:rPr>
        <w:t>ntor 2025</w:t>
      </w:r>
      <w:r w:rsidR="00B8539F">
        <w:rPr>
          <w:rFonts w:ascii="Times New Roman" w:hAnsi="Times New Roman"/>
        </w:rPr>
        <w:t xml:space="preserve"> </w:t>
      </w:r>
      <w:r w:rsidR="00B8539F">
        <w:rPr>
          <w:rFonts w:ascii="Times New Roman" w:hAnsi="Times New Roman"/>
          <w:lang w:val="it-IT"/>
        </w:rPr>
        <w:t>ë</w:t>
      </w:r>
      <w:r w:rsidR="00B8539F" w:rsidRPr="0003560B">
        <w:rPr>
          <w:rFonts w:ascii="Times New Roman" w:hAnsi="Times New Roman"/>
          <w:lang w:val="it-IT"/>
        </w:rPr>
        <w:t>sht</w:t>
      </w:r>
      <w:r w:rsidR="00B8539F">
        <w:rPr>
          <w:rFonts w:ascii="Times New Roman" w:hAnsi="Times New Roman"/>
          <w:lang w:val="it-IT"/>
        </w:rPr>
        <w:t>ë</w:t>
      </w:r>
      <w:r w:rsidR="00B8539F" w:rsidRPr="0003560B">
        <w:rPr>
          <w:rFonts w:ascii="Times New Roman" w:hAnsi="Times New Roman"/>
          <w:lang w:val="it-IT"/>
        </w:rPr>
        <w:t xml:space="preserve"> disbursuar fondi prej </w:t>
      </w:r>
      <w:r w:rsidR="00B8539F">
        <w:rPr>
          <w:rFonts w:ascii="Times New Roman" w:hAnsi="Times New Roman"/>
          <w:b/>
          <w:i/>
          <w:lang w:val="it-IT"/>
        </w:rPr>
        <w:t>3,023,854.94</w:t>
      </w:r>
      <w:r w:rsidR="00B8539F" w:rsidRPr="00641833">
        <w:rPr>
          <w:rFonts w:ascii="Times New Roman" w:hAnsi="Times New Roman"/>
          <w:b/>
          <w:i/>
          <w:lang w:val="it-IT"/>
        </w:rPr>
        <w:t xml:space="preserve"> lekë</w:t>
      </w:r>
      <w:r w:rsidR="004A19D3" w:rsidRPr="004A19D3">
        <w:rPr>
          <w:rFonts w:ascii="Times New Roman" w:hAnsi="Times New Roman"/>
          <w:lang w:val="it-IT"/>
        </w:rPr>
        <w:t xml:space="preserve">, i  cili nuk </w:t>
      </w:r>
      <w:r w:rsidR="00CC51AC">
        <w:rPr>
          <w:rFonts w:ascii="Times New Roman" w:hAnsi="Times New Roman"/>
          <w:lang w:val="it-IT"/>
        </w:rPr>
        <w:t>ë</w:t>
      </w:r>
      <w:r w:rsidR="004A19D3" w:rsidRPr="004A19D3">
        <w:rPr>
          <w:rFonts w:ascii="Times New Roman" w:hAnsi="Times New Roman"/>
          <w:lang w:val="it-IT"/>
        </w:rPr>
        <w:t>sht</w:t>
      </w:r>
      <w:r w:rsidR="00CC51AC">
        <w:rPr>
          <w:rFonts w:ascii="Times New Roman" w:hAnsi="Times New Roman"/>
          <w:lang w:val="it-IT"/>
        </w:rPr>
        <w:t>ë</w:t>
      </w:r>
      <w:r w:rsidR="004A19D3" w:rsidRPr="004A19D3">
        <w:rPr>
          <w:rFonts w:ascii="Times New Roman" w:hAnsi="Times New Roman"/>
          <w:lang w:val="it-IT"/>
        </w:rPr>
        <w:t xml:space="preserve"> p</w:t>
      </w:r>
      <w:r w:rsidR="00CC51AC">
        <w:rPr>
          <w:rFonts w:ascii="Times New Roman" w:hAnsi="Times New Roman"/>
          <w:lang w:val="it-IT"/>
        </w:rPr>
        <w:t>ë</w:t>
      </w:r>
      <w:r w:rsidR="004A19D3" w:rsidRPr="004A19D3">
        <w:rPr>
          <w:rFonts w:ascii="Times New Roman" w:hAnsi="Times New Roman"/>
          <w:lang w:val="it-IT"/>
        </w:rPr>
        <w:t>rdoru ende</w:t>
      </w:r>
      <w:r w:rsidR="004A19D3">
        <w:rPr>
          <w:rFonts w:ascii="Times New Roman" w:hAnsi="Times New Roman"/>
          <w:lang w:val="it-IT"/>
        </w:rPr>
        <w:t xml:space="preserve"> </w:t>
      </w:r>
      <w:r w:rsidR="004A19D3" w:rsidRPr="004A19D3">
        <w:rPr>
          <w:rFonts w:ascii="Times New Roman" w:hAnsi="Times New Roman"/>
          <w:lang w:val="it-IT"/>
        </w:rPr>
        <w:t>p</w:t>
      </w:r>
      <w:r w:rsidR="00CC51AC">
        <w:rPr>
          <w:rFonts w:ascii="Times New Roman" w:hAnsi="Times New Roman"/>
          <w:lang w:val="it-IT"/>
        </w:rPr>
        <w:t>ë</w:t>
      </w:r>
      <w:r w:rsidR="004A19D3">
        <w:rPr>
          <w:rFonts w:ascii="Times New Roman" w:hAnsi="Times New Roman"/>
          <w:lang w:val="it-IT"/>
        </w:rPr>
        <w:t>r asnj</w:t>
      </w:r>
      <w:r w:rsidR="00CC51AC">
        <w:rPr>
          <w:rFonts w:ascii="Times New Roman" w:hAnsi="Times New Roman"/>
          <w:lang w:val="it-IT"/>
        </w:rPr>
        <w:t>ë</w:t>
      </w:r>
      <w:r w:rsidR="004A19D3">
        <w:rPr>
          <w:rFonts w:ascii="Times New Roman" w:hAnsi="Times New Roman"/>
          <w:lang w:val="it-IT"/>
        </w:rPr>
        <w:t xml:space="preserve"> aktivitet t</w:t>
      </w:r>
      <w:r w:rsidR="00CC51AC">
        <w:rPr>
          <w:rFonts w:ascii="Times New Roman" w:hAnsi="Times New Roman"/>
          <w:lang w:val="it-IT"/>
        </w:rPr>
        <w:t>ë planifikua nga projekti</w:t>
      </w:r>
      <w:r w:rsidR="004A19D3">
        <w:rPr>
          <w:rFonts w:ascii="Times New Roman" w:hAnsi="Times New Roman"/>
          <w:b/>
          <w:i/>
          <w:lang w:val="it-IT"/>
        </w:rPr>
        <w:t>.</w:t>
      </w:r>
    </w:p>
    <w:p w:rsidR="007B5B10" w:rsidRDefault="007B5B10" w:rsidP="00DC0A9C">
      <w:pPr>
        <w:pStyle w:val="Default"/>
        <w:jc w:val="both"/>
        <w:rPr>
          <w:color w:val="auto"/>
          <w:lang w:val="sq-AL"/>
        </w:rPr>
      </w:pPr>
    </w:p>
    <w:p w:rsidR="00DC0A9C" w:rsidRPr="00A50A7F" w:rsidRDefault="00DC0A9C" w:rsidP="00DC0A9C">
      <w:pPr>
        <w:pStyle w:val="Default"/>
        <w:jc w:val="both"/>
        <w:rPr>
          <w:color w:val="auto"/>
          <w:lang w:val="sq-AL"/>
        </w:rPr>
      </w:pPr>
      <w:r w:rsidRPr="00A50A7F">
        <w:rPr>
          <w:color w:val="auto"/>
          <w:lang w:val="sq-AL"/>
        </w:rPr>
        <w:t xml:space="preserve">ASCAL ka aktivizuar ekspertë të kualifikuar akademike për vlerësimin e </w:t>
      </w:r>
      <w:r w:rsidR="00B54C53" w:rsidRPr="00A50A7F">
        <w:rPr>
          <w:color w:val="auto"/>
          <w:lang w:val="sq-AL"/>
        </w:rPr>
        <w:t>jasht</w:t>
      </w:r>
      <w:r w:rsidR="00464F4E">
        <w:rPr>
          <w:color w:val="auto"/>
          <w:lang w:val="sq-AL"/>
        </w:rPr>
        <w:t>ë</w:t>
      </w:r>
      <w:r w:rsidR="00B54C53" w:rsidRPr="00A50A7F">
        <w:rPr>
          <w:color w:val="auto"/>
          <w:lang w:val="sq-AL"/>
        </w:rPr>
        <w:t>m t</w:t>
      </w:r>
      <w:r w:rsidR="00464F4E">
        <w:rPr>
          <w:color w:val="auto"/>
          <w:lang w:val="sq-AL"/>
        </w:rPr>
        <w:t>ë</w:t>
      </w:r>
      <w:r w:rsidR="00B54C53" w:rsidRPr="00A50A7F">
        <w:rPr>
          <w:color w:val="auto"/>
          <w:lang w:val="sq-AL"/>
        </w:rPr>
        <w:t xml:space="preserve"> </w:t>
      </w:r>
      <w:r w:rsidRPr="00A50A7F">
        <w:rPr>
          <w:color w:val="auto"/>
          <w:lang w:val="sq-AL"/>
        </w:rPr>
        <w:t xml:space="preserve">programeve </w:t>
      </w:r>
      <w:r w:rsidR="00B54C53" w:rsidRPr="00A50A7F">
        <w:rPr>
          <w:color w:val="auto"/>
          <w:lang w:val="sq-AL"/>
        </w:rPr>
        <w:t>t</w:t>
      </w:r>
      <w:r w:rsidR="00464F4E">
        <w:rPr>
          <w:color w:val="auto"/>
          <w:lang w:val="sq-AL"/>
        </w:rPr>
        <w:t>ë</w:t>
      </w:r>
      <w:r w:rsidR="00B54C53" w:rsidRPr="00A50A7F">
        <w:rPr>
          <w:color w:val="auto"/>
          <w:lang w:val="sq-AL"/>
        </w:rPr>
        <w:t xml:space="preserve"> studimit </w:t>
      </w:r>
      <w:r w:rsidRPr="00A50A7F">
        <w:rPr>
          <w:color w:val="auto"/>
          <w:lang w:val="sq-AL"/>
        </w:rPr>
        <w:t>në</w:t>
      </w:r>
      <w:r w:rsidR="00B54C53" w:rsidRPr="00A50A7F">
        <w:rPr>
          <w:color w:val="auto"/>
          <w:lang w:val="sq-AL"/>
        </w:rPr>
        <w:t xml:space="preserve"> Institucionet e Arsimit e L</w:t>
      </w:r>
      <w:r w:rsidRPr="00A50A7F">
        <w:rPr>
          <w:color w:val="auto"/>
          <w:lang w:val="sq-AL"/>
        </w:rPr>
        <w:t xml:space="preserve">artë. </w:t>
      </w:r>
    </w:p>
    <w:p w:rsidR="00DC0A9C" w:rsidRPr="00123A35" w:rsidRDefault="00DC0A9C" w:rsidP="00123A35">
      <w:pPr>
        <w:jc w:val="both"/>
        <w:rPr>
          <w:rFonts w:ascii="Times New Roman" w:hAnsi="Times New Roman"/>
        </w:rPr>
      </w:pPr>
    </w:p>
    <w:p w:rsidR="00DC0A9C" w:rsidRPr="0092110E" w:rsidRDefault="00DC0A9C" w:rsidP="0092110E">
      <w:pPr>
        <w:tabs>
          <w:tab w:val="left" w:pos="1080"/>
        </w:tabs>
        <w:jc w:val="both"/>
        <w:rPr>
          <w:rFonts w:ascii="Times New Roman" w:hAnsi="Times New Roman"/>
          <w:b/>
        </w:rPr>
      </w:pPr>
      <w:r w:rsidRPr="0092110E">
        <w:rPr>
          <w:rFonts w:ascii="Times New Roman" w:hAnsi="Times New Roman"/>
          <w:b/>
        </w:rPr>
        <w:t xml:space="preserve">Gjatë </w:t>
      </w:r>
      <w:r w:rsidR="001E3B22" w:rsidRPr="0092110E">
        <w:rPr>
          <w:rFonts w:ascii="Times New Roman" w:hAnsi="Times New Roman"/>
          <w:b/>
        </w:rPr>
        <w:t>vitit 202</w:t>
      </w:r>
      <w:r w:rsidR="00033D0A" w:rsidRPr="0092110E">
        <w:rPr>
          <w:rFonts w:ascii="Times New Roman" w:hAnsi="Times New Roman"/>
          <w:b/>
        </w:rPr>
        <w:t>5</w:t>
      </w:r>
      <w:r w:rsidRPr="0092110E">
        <w:rPr>
          <w:rFonts w:ascii="Times New Roman" w:hAnsi="Times New Roman"/>
          <w:b/>
        </w:rPr>
        <w:t xml:space="preserve">  për vlerësimi</w:t>
      </w:r>
      <w:r w:rsidR="00464F4E" w:rsidRPr="0092110E">
        <w:rPr>
          <w:rFonts w:ascii="Times New Roman" w:hAnsi="Times New Roman"/>
          <w:b/>
        </w:rPr>
        <w:t>n</w:t>
      </w:r>
      <w:r w:rsidRPr="0092110E">
        <w:rPr>
          <w:rFonts w:ascii="Times New Roman" w:hAnsi="Times New Roman"/>
          <w:b/>
        </w:rPr>
        <w:t xml:space="preserve"> </w:t>
      </w:r>
      <w:r w:rsidR="00464F4E" w:rsidRPr="0092110E">
        <w:rPr>
          <w:rFonts w:ascii="Times New Roman" w:hAnsi="Times New Roman"/>
          <w:b/>
        </w:rPr>
        <w:t>e</w:t>
      </w:r>
      <w:r w:rsidRPr="0092110E">
        <w:rPr>
          <w:rFonts w:ascii="Times New Roman" w:hAnsi="Times New Roman"/>
          <w:b/>
        </w:rPr>
        <w:t xml:space="preserve"> jashtëm dhe akreditimin institucional </w:t>
      </w:r>
      <w:r w:rsidR="00B54C53" w:rsidRPr="0092110E">
        <w:rPr>
          <w:rFonts w:ascii="Times New Roman" w:hAnsi="Times New Roman"/>
          <w:b/>
        </w:rPr>
        <w:t xml:space="preserve">si </w:t>
      </w:r>
      <w:r w:rsidRPr="0092110E">
        <w:rPr>
          <w:rFonts w:ascii="Times New Roman" w:hAnsi="Times New Roman"/>
          <w:b/>
        </w:rPr>
        <w:t>dhe të programeve</w:t>
      </w:r>
      <w:r w:rsidR="003C5DE7" w:rsidRPr="0092110E">
        <w:rPr>
          <w:rFonts w:ascii="Times New Roman" w:hAnsi="Times New Roman"/>
          <w:b/>
        </w:rPr>
        <w:t xml:space="preserve"> t</w:t>
      </w:r>
      <w:r w:rsidR="00B54C53" w:rsidRPr="0092110E">
        <w:rPr>
          <w:rFonts w:ascii="Times New Roman" w:hAnsi="Times New Roman"/>
          <w:b/>
        </w:rPr>
        <w:t>ë</w:t>
      </w:r>
      <w:r w:rsidR="003C5DE7" w:rsidRPr="0092110E">
        <w:rPr>
          <w:rFonts w:ascii="Times New Roman" w:hAnsi="Times New Roman"/>
          <w:b/>
        </w:rPr>
        <w:t xml:space="preserve"> studimit</w:t>
      </w:r>
      <w:r w:rsidRPr="0092110E">
        <w:rPr>
          <w:rFonts w:ascii="Times New Roman" w:hAnsi="Times New Roman"/>
          <w:b/>
        </w:rPr>
        <w:t xml:space="preserve"> janë kryer pagesat</w:t>
      </w:r>
      <w:r w:rsidR="00205905" w:rsidRPr="0092110E">
        <w:rPr>
          <w:rFonts w:ascii="Times New Roman" w:hAnsi="Times New Roman"/>
          <w:b/>
        </w:rPr>
        <w:t xml:space="preserve"> p</w:t>
      </w:r>
      <w:r w:rsidR="00B54C53" w:rsidRPr="0092110E">
        <w:rPr>
          <w:rFonts w:ascii="Times New Roman" w:hAnsi="Times New Roman"/>
          <w:b/>
        </w:rPr>
        <w:t>ë</w:t>
      </w:r>
      <w:r w:rsidR="00205905" w:rsidRPr="0092110E">
        <w:rPr>
          <w:rFonts w:ascii="Times New Roman" w:hAnsi="Times New Roman"/>
          <w:b/>
        </w:rPr>
        <w:t>r</w:t>
      </w:r>
      <w:r w:rsidRPr="0092110E">
        <w:rPr>
          <w:rFonts w:ascii="Times New Roman" w:hAnsi="Times New Roman"/>
          <w:b/>
        </w:rPr>
        <w:t xml:space="preserve">:   </w:t>
      </w:r>
    </w:p>
    <w:p w:rsidR="007E23D6" w:rsidRPr="00A50A7F" w:rsidRDefault="007E23D6" w:rsidP="007E23D6">
      <w:pPr>
        <w:pStyle w:val="ListParagraph"/>
        <w:ind w:left="1080"/>
        <w:jc w:val="both"/>
        <w:rPr>
          <w:rFonts w:ascii="Times New Roman" w:hAnsi="Times New Roman"/>
          <w:b/>
        </w:rPr>
      </w:pPr>
    </w:p>
    <w:p w:rsidR="00DC0A9C" w:rsidRPr="00F9782A" w:rsidRDefault="00DC0A9C" w:rsidP="00DC0A9C">
      <w:pPr>
        <w:pStyle w:val="ListParagraph"/>
        <w:ind w:left="1080"/>
        <w:jc w:val="both"/>
        <w:rPr>
          <w:rFonts w:ascii="Times New Roman" w:hAnsi="Times New Roman"/>
          <w:b/>
          <w:color w:val="2F5496" w:themeColor="accent5" w:themeShade="BF"/>
        </w:rPr>
      </w:pPr>
    </w:p>
    <w:p w:rsidR="00DC0A9C" w:rsidRPr="00113F6F" w:rsidRDefault="00DC0A9C" w:rsidP="00832C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</w:rPr>
      </w:pPr>
      <w:r w:rsidRPr="00113F6F">
        <w:rPr>
          <w:rFonts w:ascii="Times New Roman" w:hAnsi="Times New Roman"/>
          <w:b/>
        </w:rPr>
        <w:t>Vlerësimi i jashtëm dhe akreditimi i programeve dy vjecare profesionale</w:t>
      </w:r>
    </w:p>
    <w:p w:rsidR="002F3979" w:rsidRPr="009F124B" w:rsidRDefault="002F3979" w:rsidP="009F124B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lang w:val="en-US"/>
        </w:rPr>
      </w:pPr>
      <w:r w:rsidRPr="00113F6F">
        <w:rPr>
          <w:rFonts w:ascii="Times New Roman" w:hAnsi="Times New Roman"/>
          <w:b/>
        </w:rPr>
        <w:t>Universiteti “Mesdhetar i Shqipërisë”</w:t>
      </w:r>
    </w:p>
    <w:p w:rsidR="002F3979" w:rsidRPr="009F124B" w:rsidRDefault="009F124B" w:rsidP="009F124B">
      <w:pPr>
        <w:pStyle w:val="ListParagraph"/>
        <w:ind w:left="108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  <w:r w:rsidR="00FD23CA">
        <w:rPr>
          <w:rFonts w:ascii="Times New Roman" w:hAnsi="Times New Roman"/>
          <w:lang w:val="en-US"/>
        </w:rPr>
        <w:t>DP. “Menaxhim dhe MarketingTurizmi”</w:t>
      </w:r>
    </w:p>
    <w:p w:rsidR="002F3979" w:rsidRPr="00C26B9B" w:rsidRDefault="002F3979" w:rsidP="002F3979">
      <w:pPr>
        <w:ind w:left="360"/>
        <w:jc w:val="both"/>
        <w:rPr>
          <w:rFonts w:ascii="Times New Roman" w:hAnsi="Times New Roman"/>
          <w:lang w:val="en-US"/>
        </w:rPr>
      </w:pPr>
    </w:p>
    <w:p w:rsidR="002F3979" w:rsidRPr="00C26B9B" w:rsidRDefault="002F3979" w:rsidP="002F3979">
      <w:pPr>
        <w:jc w:val="both"/>
        <w:rPr>
          <w:rFonts w:ascii="Times New Roman" w:hAnsi="Times New Roman"/>
          <w:lang w:val="en-US"/>
        </w:rPr>
      </w:pPr>
    </w:p>
    <w:p w:rsidR="00C273A1" w:rsidRPr="00C26B9B" w:rsidRDefault="002F3979" w:rsidP="002F3979">
      <w:pPr>
        <w:pStyle w:val="Default"/>
        <w:numPr>
          <w:ilvl w:val="1"/>
          <w:numId w:val="3"/>
        </w:numPr>
        <w:spacing w:line="276" w:lineRule="auto"/>
        <w:jc w:val="both"/>
        <w:rPr>
          <w:color w:val="auto"/>
          <w:lang w:val="sq-AL"/>
        </w:rPr>
      </w:pPr>
      <w:r w:rsidRPr="00C26B9B">
        <w:rPr>
          <w:b/>
          <w:color w:val="auto"/>
          <w:lang w:val="sq-AL"/>
        </w:rPr>
        <w:t>Kolegji Universitar  “Reald</w:t>
      </w:r>
      <w:r w:rsidR="00C273A1" w:rsidRPr="00C26B9B">
        <w:rPr>
          <w:b/>
          <w:color w:val="auto"/>
          <w:lang w:val="sq-AL"/>
        </w:rPr>
        <w:t>”</w:t>
      </w:r>
    </w:p>
    <w:p w:rsidR="004D4FDA" w:rsidRPr="009F124B" w:rsidRDefault="00FD23CA" w:rsidP="00FD23CA">
      <w:pPr>
        <w:spacing w:line="276" w:lineRule="auto"/>
        <w:ind w:left="12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DP. “Asistent Administrativ”</w:t>
      </w:r>
    </w:p>
    <w:p w:rsidR="002F3979" w:rsidRPr="00C26B9B" w:rsidRDefault="002F3979" w:rsidP="002F3979">
      <w:pPr>
        <w:pStyle w:val="ListParagraph"/>
        <w:spacing w:line="276" w:lineRule="auto"/>
        <w:ind w:left="2040"/>
        <w:jc w:val="both"/>
        <w:rPr>
          <w:rFonts w:ascii="Times New Roman" w:hAnsi="Times New Roman"/>
          <w:b/>
          <w:lang w:val="en-US"/>
        </w:rPr>
      </w:pPr>
    </w:p>
    <w:p w:rsidR="007F009D" w:rsidRPr="00C26B9B" w:rsidRDefault="007F009D" w:rsidP="007F009D">
      <w:pPr>
        <w:pStyle w:val="Default"/>
        <w:numPr>
          <w:ilvl w:val="1"/>
          <w:numId w:val="3"/>
        </w:numPr>
        <w:spacing w:line="276" w:lineRule="auto"/>
        <w:jc w:val="both"/>
        <w:rPr>
          <w:color w:val="auto"/>
          <w:lang w:val="sq-AL"/>
        </w:rPr>
      </w:pPr>
      <w:r w:rsidRPr="00C26B9B">
        <w:rPr>
          <w:b/>
          <w:color w:val="auto"/>
          <w:lang w:val="sq-AL"/>
        </w:rPr>
        <w:t xml:space="preserve">Kolegji </w:t>
      </w:r>
      <w:r w:rsidR="009C6CE7" w:rsidRPr="00C26B9B">
        <w:rPr>
          <w:b/>
          <w:color w:val="auto"/>
          <w:lang w:val="sq-AL"/>
        </w:rPr>
        <w:t>Profesional</w:t>
      </w:r>
      <w:r w:rsidRPr="00C26B9B">
        <w:rPr>
          <w:b/>
          <w:color w:val="auto"/>
          <w:lang w:val="sq-AL"/>
        </w:rPr>
        <w:t xml:space="preserve"> </w:t>
      </w:r>
      <w:r w:rsidR="009C6CE7" w:rsidRPr="00C26B9B">
        <w:rPr>
          <w:b/>
          <w:color w:val="auto"/>
          <w:lang w:val="sq-AL"/>
        </w:rPr>
        <w:t>i Tiranës</w:t>
      </w:r>
      <w:r w:rsidRPr="00C26B9B">
        <w:rPr>
          <w:b/>
          <w:color w:val="auto"/>
          <w:lang w:val="sq-AL"/>
        </w:rPr>
        <w:t>”</w:t>
      </w:r>
    </w:p>
    <w:p w:rsidR="007F009D" w:rsidRPr="009F124B" w:rsidRDefault="00FD23CA" w:rsidP="00FD23CA">
      <w:pPr>
        <w:spacing w:line="276" w:lineRule="auto"/>
        <w:ind w:left="12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DP.  “Teknologji Ndertimi”</w:t>
      </w:r>
    </w:p>
    <w:p w:rsidR="009C6CE7" w:rsidRPr="00C26B9B" w:rsidRDefault="009C6CE7" w:rsidP="009C6CE7">
      <w:pPr>
        <w:jc w:val="both"/>
        <w:rPr>
          <w:b/>
        </w:rPr>
      </w:pPr>
      <w:r w:rsidRPr="00C26B9B">
        <w:rPr>
          <w:b/>
        </w:rPr>
        <w:t xml:space="preserve">              </w:t>
      </w:r>
    </w:p>
    <w:p w:rsidR="009C6CE7" w:rsidRPr="00C26B9B" w:rsidRDefault="009C6CE7" w:rsidP="009C6CE7">
      <w:pPr>
        <w:jc w:val="both"/>
        <w:rPr>
          <w:b/>
        </w:rPr>
      </w:pPr>
      <w:r w:rsidRPr="00C26B9B">
        <w:rPr>
          <w:b/>
        </w:rPr>
        <w:t xml:space="preserve">               d.  </w:t>
      </w:r>
      <w:r w:rsidRPr="0092110E">
        <w:rPr>
          <w:rFonts w:ascii="Times New Roman" w:hAnsi="Times New Roman"/>
          <w:b/>
        </w:rPr>
        <w:t>Universiteti “Fan.S.Noli” Korçë</w:t>
      </w:r>
    </w:p>
    <w:p w:rsidR="009C6CE7" w:rsidRPr="009F124B" w:rsidRDefault="009F124B" w:rsidP="009F12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</w:t>
      </w:r>
      <w:r w:rsidR="00FD23CA">
        <w:rPr>
          <w:rFonts w:ascii="Times New Roman" w:hAnsi="Times New Roman"/>
          <w:lang w:val="en-US"/>
        </w:rPr>
        <w:t>DP. “</w:t>
      </w:r>
      <w:r w:rsidR="009C6CE7" w:rsidRPr="009F124B">
        <w:rPr>
          <w:rFonts w:ascii="Times New Roman" w:hAnsi="Times New Roman"/>
          <w:lang w:val="en-US"/>
        </w:rPr>
        <w:t>Mbështetës zyre për kom</w:t>
      </w:r>
      <w:r w:rsidR="00FD23CA">
        <w:rPr>
          <w:rFonts w:ascii="Times New Roman" w:hAnsi="Times New Roman"/>
          <w:lang w:val="en-US"/>
        </w:rPr>
        <w:t>unikimin, bibliotekë dhe arkivë”</w:t>
      </w:r>
    </w:p>
    <w:p w:rsidR="009C6CE7" w:rsidRPr="00C26B9B" w:rsidRDefault="009C6CE7" w:rsidP="009C6CE7">
      <w:pPr>
        <w:pStyle w:val="ListParagraph"/>
        <w:spacing w:line="276" w:lineRule="auto"/>
        <w:ind w:left="2040"/>
        <w:jc w:val="both"/>
        <w:rPr>
          <w:rFonts w:ascii="Times New Roman" w:hAnsi="Times New Roman"/>
          <w:color w:val="FF0000"/>
          <w:lang w:val="en-US"/>
        </w:rPr>
      </w:pPr>
    </w:p>
    <w:p w:rsidR="0092110E" w:rsidRDefault="00357468" w:rsidP="0092110E">
      <w:pPr>
        <w:pStyle w:val="Default"/>
        <w:numPr>
          <w:ilvl w:val="1"/>
          <w:numId w:val="3"/>
        </w:numPr>
        <w:tabs>
          <w:tab w:val="left" w:pos="900"/>
          <w:tab w:val="left" w:pos="990"/>
        </w:tabs>
        <w:spacing w:line="276" w:lineRule="auto"/>
        <w:jc w:val="both"/>
        <w:rPr>
          <w:b/>
          <w:color w:val="auto"/>
          <w:lang w:val="sq-AL"/>
        </w:rPr>
      </w:pPr>
      <w:r>
        <w:rPr>
          <w:b/>
          <w:color w:val="auto"/>
          <w:lang w:val="sq-AL"/>
        </w:rPr>
        <w:t>Kolegji Universitar “i Biznesit”</w:t>
      </w:r>
    </w:p>
    <w:p w:rsidR="0092110E" w:rsidRDefault="0092110E" w:rsidP="0092110E">
      <w:pPr>
        <w:pStyle w:val="Default"/>
        <w:tabs>
          <w:tab w:val="left" w:pos="900"/>
          <w:tab w:val="left" w:pos="990"/>
        </w:tabs>
        <w:spacing w:line="276" w:lineRule="auto"/>
        <w:ind w:left="1260"/>
        <w:jc w:val="both"/>
      </w:pPr>
      <w:r>
        <w:t>DP “</w:t>
      </w:r>
      <w:r w:rsidR="00357468" w:rsidRPr="0092110E">
        <w:t>Tek</w:t>
      </w:r>
      <w:r>
        <w:t>nik i Lartë elektrik”</w:t>
      </w:r>
      <w:r w:rsidR="00357468" w:rsidRPr="0092110E">
        <w:t>me profile:</w:t>
      </w:r>
    </w:p>
    <w:p w:rsidR="00357468" w:rsidRDefault="00D25031" w:rsidP="0092110E">
      <w:pPr>
        <w:pStyle w:val="Default"/>
        <w:tabs>
          <w:tab w:val="left" w:pos="900"/>
          <w:tab w:val="left" w:pos="990"/>
        </w:tabs>
        <w:spacing w:line="276" w:lineRule="auto"/>
        <w:ind w:left="1260"/>
        <w:jc w:val="both"/>
      </w:pPr>
      <w:r w:rsidRPr="0092110E">
        <w:lastRenderedPageBreak/>
        <w:t>Energjitik</w:t>
      </w:r>
    </w:p>
    <w:p w:rsidR="0092110E" w:rsidRDefault="00D25031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 w:rsidRPr="0092110E">
        <w:rPr>
          <w:rFonts w:ascii="Times New Roman" w:hAnsi="Times New Roman"/>
          <w:lang w:val="en-US"/>
        </w:rPr>
        <w:t>Automatizim industrial</w:t>
      </w:r>
    </w:p>
    <w:p w:rsidR="0092110E" w:rsidRDefault="00D25031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 w:rsidRPr="0092110E">
        <w:rPr>
          <w:rFonts w:ascii="Times New Roman" w:hAnsi="Times New Roman"/>
          <w:lang w:val="en-US"/>
        </w:rPr>
        <w:t>Elektromekanik</w:t>
      </w:r>
    </w:p>
    <w:p w:rsidR="0092110E" w:rsidRDefault="0092110E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</w:p>
    <w:p w:rsidR="0092110E" w:rsidRDefault="0092110E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DP “</w:t>
      </w:r>
      <w:r w:rsidR="00D25031" w:rsidRPr="0092110E">
        <w:rPr>
          <w:rFonts w:ascii="Times New Roman" w:hAnsi="Times New Roman"/>
          <w:lang w:val="en-US"/>
        </w:rPr>
        <w:t>Teknik i Lartë Automobilash</w:t>
      </w:r>
      <w:r>
        <w:rPr>
          <w:rFonts w:ascii="Times New Roman" w:hAnsi="Times New Roman"/>
          <w:lang w:val="en-US"/>
        </w:rPr>
        <w:t>”</w:t>
      </w:r>
      <w:r w:rsidR="00D25031" w:rsidRPr="0092110E">
        <w:rPr>
          <w:rFonts w:ascii="Times New Roman" w:hAnsi="Times New Roman"/>
          <w:lang w:val="en-US"/>
        </w:rPr>
        <w:t>me profile:</w:t>
      </w:r>
    </w:p>
    <w:p w:rsidR="00D25031" w:rsidRPr="0092110E" w:rsidRDefault="00D25031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 w:rsidRPr="0092110E">
        <w:rPr>
          <w:rFonts w:ascii="Times New Roman" w:hAnsi="Times New Roman"/>
          <w:lang w:val="en-US"/>
        </w:rPr>
        <w:t>Automekanik</w:t>
      </w:r>
    </w:p>
    <w:p w:rsidR="00D25031" w:rsidRPr="0092110E" w:rsidRDefault="00D25031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 w:rsidRPr="0092110E">
        <w:rPr>
          <w:rFonts w:ascii="Times New Roman" w:hAnsi="Times New Roman"/>
          <w:lang w:val="en-US"/>
        </w:rPr>
        <w:t>Autotronik</w:t>
      </w:r>
    </w:p>
    <w:p w:rsidR="00D25031" w:rsidRPr="0092110E" w:rsidRDefault="00D25031" w:rsidP="0092110E">
      <w:pPr>
        <w:spacing w:line="276" w:lineRule="auto"/>
        <w:ind w:left="540" w:firstLine="720"/>
        <w:jc w:val="both"/>
        <w:rPr>
          <w:rFonts w:ascii="Times New Roman" w:hAnsi="Times New Roman"/>
          <w:lang w:val="en-US"/>
        </w:rPr>
      </w:pPr>
      <w:r w:rsidRPr="0092110E">
        <w:rPr>
          <w:rFonts w:ascii="Times New Roman" w:hAnsi="Times New Roman"/>
          <w:lang w:val="en-US"/>
        </w:rPr>
        <w:t>Hibrid dhe Elektrike</w:t>
      </w:r>
    </w:p>
    <w:p w:rsidR="00257892" w:rsidRPr="0092110E" w:rsidRDefault="00257892" w:rsidP="00257892">
      <w:pPr>
        <w:pStyle w:val="ListParagraph"/>
        <w:spacing w:line="276" w:lineRule="auto"/>
        <w:ind w:left="2760"/>
        <w:jc w:val="both"/>
        <w:rPr>
          <w:rFonts w:ascii="Times New Roman" w:hAnsi="Times New Roman"/>
          <w:lang w:val="en-US"/>
        </w:rPr>
      </w:pPr>
    </w:p>
    <w:p w:rsidR="00257892" w:rsidRPr="0092110E" w:rsidRDefault="00257892" w:rsidP="0092110E">
      <w:pPr>
        <w:ind w:left="540" w:firstLine="720"/>
        <w:jc w:val="both"/>
        <w:rPr>
          <w:rFonts w:ascii="Times New Roman" w:hAnsi="Times New Roman"/>
          <w:b/>
        </w:rPr>
      </w:pPr>
      <w:r w:rsidRPr="0092110E">
        <w:rPr>
          <w:rFonts w:ascii="Times New Roman" w:hAnsi="Times New Roman"/>
          <w:lang w:val="en-US"/>
        </w:rPr>
        <w:t xml:space="preserve">DP </w:t>
      </w:r>
      <w:r w:rsidR="0092110E" w:rsidRPr="0092110E">
        <w:rPr>
          <w:rFonts w:ascii="Times New Roman" w:hAnsi="Times New Roman"/>
          <w:lang w:val="en-US"/>
        </w:rPr>
        <w:t>“</w:t>
      </w:r>
      <w:r w:rsidRPr="0092110E">
        <w:rPr>
          <w:rFonts w:ascii="Times New Roman" w:hAnsi="Times New Roman"/>
          <w:lang w:val="en-US"/>
        </w:rPr>
        <w:t>Teknik i Lartë” me profile:</w:t>
      </w:r>
    </w:p>
    <w:p w:rsidR="000F2CA4" w:rsidRPr="0092110E" w:rsidRDefault="000F2CA4" w:rsidP="0092110E">
      <w:pPr>
        <w:ind w:left="540" w:firstLine="720"/>
        <w:jc w:val="both"/>
        <w:rPr>
          <w:rFonts w:ascii="Times New Roman" w:hAnsi="Times New Roman"/>
        </w:rPr>
      </w:pPr>
      <w:r w:rsidRPr="0092110E">
        <w:rPr>
          <w:rFonts w:ascii="Times New Roman" w:hAnsi="Times New Roman"/>
        </w:rPr>
        <w:t>Sisteme kompjuterike</w:t>
      </w:r>
    </w:p>
    <w:p w:rsidR="000F2CA4" w:rsidRPr="0092110E" w:rsidRDefault="000F2CA4" w:rsidP="0092110E">
      <w:pPr>
        <w:ind w:left="540" w:firstLine="720"/>
        <w:jc w:val="both"/>
        <w:rPr>
          <w:rFonts w:ascii="Times New Roman" w:hAnsi="Times New Roman"/>
        </w:rPr>
      </w:pPr>
      <w:r w:rsidRPr="0092110E">
        <w:rPr>
          <w:rFonts w:ascii="Times New Roman" w:hAnsi="Times New Roman"/>
        </w:rPr>
        <w:t>Teknologji Informacioni dhe Komunikimi</w:t>
      </w:r>
    </w:p>
    <w:p w:rsidR="000F2CA4" w:rsidRPr="0092110E" w:rsidRDefault="000F2CA4" w:rsidP="0092110E">
      <w:pPr>
        <w:ind w:left="540" w:firstLine="720"/>
        <w:jc w:val="both"/>
        <w:rPr>
          <w:rFonts w:ascii="Times New Roman" w:hAnsi="Times New Roman"/>
        </w:rPr>
      </w:pPr>
      <w:r w:rsidRPr="0092110E">
        <w:rPr>
          <w:rFonts w:ascii="Times New Roman" w:hAnsi="Times New Roman"/>
        </w:rPr>
        <w:t xml:space="preserve">Grafik </w:t>
      </w:r>
      <w:r w:rsidR="00CC51AC">
        <w:rPr>
          <w:rFonts w:ascii="Times New Roman" w:hAnsi="Times New Roman"/>
        </w:rPr>
        <w:t>Ë</w:t>
      </w:r>
      <w:r w:rsidRPr="0092110E">
        <w:rPr>
          <w:rFonts w:ascii="Times New Roman" w:hAnsi="Times New Roman"/>
        </w:rPr>
        <w:t>eb dhe Multimedia Dizajn”</w:t>
      </w:r>
    </w:p>
    <w:p w:rsidR="00257892" w:rsidRPr="0092110E" w:rsidRDefault="00257892" w:rsidP="00257892">
      <w:pPr>
        <w:jc w:val="both"/>
      </w:pPr>
      <w:r w:rsidRPr="0092110E">
        <w:t xml:space="preserve">             </w:t>
      </w:r>
    </w:p>
    <w:p w:rsidR="00257892" w:rsidRPr="001D45F0" w:rsidRDefault="00257892" w:rsidP="001D45F0">
      <w:pPr>
        <w:tabs>
          <w:tab w:val="left" w:pos="900"/>
        </w:tabs>
        <w:jc w:val="both"/>
        <w:rPr>
          <w:rFonts w:ascii="Times New Roman" w:hAnsi="Times New Roman"/>
          <w:b/>
        </w:rPr>
      </w:pPr>
      <w:r>
        <w:rPr>
          <w:b/>
        </w:rPr>
        <w:t xml:space="preserve">  </w:t>
      </w:r>
      <w:r w:rsidR="0092110E">
        <w:rPr>
          <w:b/>
        </w:rPr>
        <w:t xml:space="preserve">             </w:t>
      </w:r>
      <w:r>
        <w:rPr>
          <w:b/>
        </w:rPr>
        <w:t>f</w:t>
      </w:r>
      <w:r w:rsidRPr="001D45F0">
        <w:rPr>
          <w:rFonts w:ascii="Times New Roman" w:hAnsi="Times New Roman"/>
          <w:b/>
        </w:rPr>
        <w:t>.  Universiteti “Metropolitan Tirana”</w:t>
      </w:r>
    </w:p>
    <w:p w:rsidR="00257892" w:rsidRPr="001D45F0" w:rsidRDefault="001D45F0" w:rsidP="001D45F0">
      <w:pPr>
        <w:spacing w:line="276" w:lineRule="auto"/>
        <w:ind w:left="720"/>
        <w:jc w:val="both"/>
        <w:rPr>
          <w:rFonts w:ascii="Times New Roman" w:hAnsi="Times New Roman"/>
          <w:lang w:val="en-US"/>
        </w:rPr>
      </w:pPr>
      <w:r w:rsidRPr="001D45F0">
        <w:rPr>
          <w:rFonts w:ascii="Times New Roman" w:hAnsi="Times New Roman"/>
          <w:lang w:val="en-US"/>
        </w:rPr>
        <w:t xml:space="preserve">       </w:t>
      </w:r>
      <w:r>
        <w:rPr>
          <w:rFonts w:ascii="Times New Roman" w:hAnsi="Times New Roman"/>
          <w:lang w:val="en-US"/>
        </w:rPr>
        <w:t xml:space="preserve"> DP “</w:t>
      </w:r>
      <w:r w:rsidR="00257892" w:rsidRPr="001D45F0">
        <w:rPr>
          <w:rFonts w:ascii="Times New Roman" w:hAnsi="Times New Roman"/>
          <w:lang w:val="en-US"/>
        </w:rPr>
        <w:t>Menaxhim në Turizëm, Hoteleri dhe Evente”</w:t>
      </w:r>
    </w:p>
    <w:p w:rsidR="009C6CE7" w:rsidRPr="00123A35" w:rsidRDefault="009C6CE7" w:rsidP="00123A35">
      <w:pPr>
        <w:tabs>
          <w:tab w:val="left" w:pos="2070"/>
        </w:tabs>
        <w:spacing w:line="276" w:lineRule="auto"/>
        <w:jc w:val="both"/>
        <w:rPr>
          <w:rFonts w:ascii="Times New Roman" w:hAnsi="Times New Roman"/>
          <w:b/>
          <w:color w:val="FF0000"/>
          <w:lang w:val="en-US"/>
        </w:rPr>
      </w:pPr>
    </w:p>
    <w:p w:rsidR="00DC0A9C" w:rsidRPr="0027483B" w:rsidRDefault="00DC0A9C" w:rsidP="002F397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27483B">
        <w:rPr>
          <w:rFonts w:ascii="Times New Roman" w:hAnsi="Times New Roman"/>
          <w:b/>
        </w:rPr>
        <w:t>Vlerësimi i jashtëm në kuadër të akreditimit të programeve të ciklit të parë</w:t>
      </w:r>
      <w:r w:rsidRPr="0027483B">
        <w:rPr>
          <w:rFonts w:ascii="Times New Roman" w:hAnsi="Times New Roman"/>
        </w:rPr>
        <w:t>:</w:t>
      </w:r>
    </w:p>
    <w:p w:rsidR="00F06069" w:rsidRPr="0027483B" w:rsidRDefault="00F06069" w:rsidP="0027483B">
      <w:pPr>
        <w:jc w:val="both"/>
        <w:rPr>
          <w:rFonts w:ascii="Times New Roman" w:hAnsi="Times New Roman"/>
          <w:highlight w:val="yellow"/>
        </w:rPr>
      </w:pPr>
    </w:p>
    <w:p w:rsidR="002F3979" w:rsidRPr="0027483B" w:rsidRDefault="00DC0A9C" w:rsidP="000E7234">
      <w:pPr>
        <w:tabs>
          <w:tab w:val="left" w:pos="900"/>
          <w:tab w:val="left" w:pos="1080"/>
        </w:tabs>
        <w:jc w:val="both"/>
        <w:rPr>
          <w:rFonts w:ascii="Times New Roman" w:hAnsi="Times New Roman"/>
          <w:b/>
        </w:rPr>
      </w:pPr>
      <w:r w:rsidRPr="0027483B">
        <w:rPr>
          <w:rFonts w:ascii="Times New Roman" w:hAnsi="Times New Roman"/>
          <w:b/>
        </w:rPr>
        <w:t xml:space="preserve">  </w:t>
      </w:r>
      <w:r w:rsidR="000E7234">
        <w:rPr>
          <w:rFonts w:ascii="Times New Roman" w:hAnsi="Times New Roman"/>
          <w:b/>
        </w:rPr>
        <w:t xml:space="preserve">             </w:t>
      </w:r>
      <w:r w:rsidRPr="0027483B">
        <w:rPr>
          <w:rFonts w:ascii="Times New Roman" w:hAnsi="Times New Roman"/>
          <w:b/>
        </w:rPr>
        <w:t xml:space="preserve">a. </w:t>
      </w:r>
      <w:r w:rsidR="00A024A7" w:rsidRPr="0027483B">
        <w:rPr>
          <w:rFonts w:ascii="Times New Roman" w:hAnsi="Times New Roman"/>
          <w:b/>
        </w:rPr>
        <w:t xml:space="preserve"> </w:t>
      </w:r>
      <w:r w:rsidR="00BA4D3B" w:rsidRPr="0027483B">
        <w:rPr>
          <w:rFonts w:ascii="Times New Roman" w:hAnsi="Times New Roman"/>
          <w:b/>
        </w:rPr>
        <w:t xml:space="preserve">Universiteti  </w:t>
      </w:r>
      <w:r w:rsidR="002F3979" w:rsidRPr="0027483B">
        <w:rPr>
          <w:rFonts w:ascii="Times New Roman" w:hAnsi="Times New Roman"/>
          <w:b/>
        </w:rPr>
        <w:t>“Albanian University”</w:t>
      </w:r>
    </w:p>
    <w:p w:rsidR="0027483B" w:rsidRDefault="0027483B" w:rsidP="0027483B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Bsc.“Finance-Banke”</w:t>
      </w:r>
    </w:p>
    <w:p w:rsidR="00587B16" w:rsidRPr="0027483B" w:rsidRDefault="0027483B" w:rsidP="0027483B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87B16" w:rsidRPr="0027483B">
        <w:rPr>
          <w:rFonts w:ascii="Times New Roman" w:hAnsi="Times New Roman"/>
        </w:rPr>
        <w:t>Bs</w:t>
      </w:r>
      <w:r>
        <w:rPr>
          <w:rFonts w:ascii="Times New Roman" w:hAnsi="Times New Roman"/>
        </w:rPr>
        <w:t>c. “</w:t>
      </w:r>
      <w:r w:rsidR="00587B16" w:rsidRPr="0027483B">
        <w:rPr>
          <w:rFonts w:ascii="Times New Roman" w:hAnsi="Times New Roman"/>
        </w:rPr>
        <w:t>Fizioterapi”</w:t>
      </w:r>
    </w:p>
    <w:p w:rsidR="00857C15" w:rsidRPr="0027483B" w:rsidRDefault="0027483B" w:rsidP="002748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857C15">
        <w:rPr>
          <w:rFonts w:ascii="Times New Roman" w:hAnsi="Times New Roman"/>
        </w:rPr>
        <w:t xml:space="preserve"> </w:t>
      </w:r>
      <w:r w:rsidR="000E7234">
        <w:rPr>
          <w:rFonts w:ascii="Times New Roman" w:hAnsi="Times New Roman"/>
        </w:rPr>
        <w:t>Bsc. “Inxhinieri Mekatronike”</w:t>
      </w:r>
    </w:p>
    <w:p w:rsidR="007F557D" w:rsidRPr="00857C15" w:rsidRDefault="00857C15" w:rsidP="00857C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0E7234">
        <w:rPr>
          <w:rFonts w:ascii="Times New Roman" w:hAnsi="Times New Roman"/>
        </w:rPr>
        <w:t>Bsc. “</w:t>
      </w:r>
      <w:r w:rsidR="007F557D" w:rsidRPr="00857C15">
        <w:rPr>
          <w:rFonts w:ascii="Times New Roman" w:hAnsi="Times New Roman"/>
        </w:rPr>
        <w:t>Dizajn”</w:t>
      </w:r>
    </w:p>
    <w:p w:rsidR="00682B0F" w:rsidRPr="00857C15" w:rsidRDefault="00857C15" w:rsidP="000E7234">
      <w:pPr>
        <w:tabs>
          <w:tab w:val="left" w:pos="990"/>
          <w:tab w:val="left" w:pos="1260"/>
          <w:tab w:val="left" w:pos="13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0E7234">
        <w:rPr>
          <w:rFonts w:ascii="Times New Roman" w:hAnsi="Times New Roman"/>
        </w:rPr>
        <w:t>Bsc. “</w:t>
      </w:r>
      <w:r w:rsidR="00682B0F" w:rsidRPr="00857C15">
        <w:rPr>
          <w:rFonts w:ascii="Times New Roman" w:hAnsi="Times New Roman"/>
        </w:rPr>
        <w:t>Anglisht”</w:t>
      </w:r>
    </w:p>
    <w:p w:rsidR="00E711FF" w:rsidRPr="00682B0F" w:rsidRDefault="00E711FF" w:rsidP="006D6DFD">
      <w:pPr>
        <w:jc w:val="both"/>
        <w:rPr>
          <w:rFonts w:ascii="Times New Roman" w:hAnsi="Times New Roman"/>
          <w:lang w:val="en-US"/>
        </w:rPr>
      </w:pPr>
    </w:p>
    <w:p w:rsidR="000E7234" w:rsidRDefault="000E7234" w:rsidP="000E7234">
      <w:pPr>
        <w:tabs>
          <w:tab w:val="left" w:pos="900"/>
          <w:tab w:val="left" w:pos="1080"/>
        </w:tabs>
        <w:jc w:val="both"/>
        <w:rPr>
          <w:rFonts w:ascii="Times New Roman" w:hAnsi="Times New Roman"/>
          <w:b/>
        </w:rPr>
      </w:pPr>
      <w:r w:rsidRPr="000E7234">
        <w:rPr>
          <w:rFonts w:ascii="Times New Roman" w:hAnsi="Times New Roman"/>
          <w:b/>
        </w:rPr>
        <w:t xml:space="preserve">               </w:t>
      </w:r>
      <w:r w:rsidR="00743F94" w:rsidRPr="000E7234">
        <w:rPr>
          <w:rFonts w:ascii="Times New Roman" w:hAnsi="Times New Roman"/>
          <w:b/>
        </w:rPr>
        <w:t>b. U</w:t>
      </w:r>
      <w:r w:rsidR="002F3979" w:rsidRPr="000E7234">
        <w:rPr>
          <w:rFonts w:ascii="Times New Roman" w:hAnsi="Times New Roman"/>
          <w:b/>
        </w:rPr>
        <w:t>niversiteti  Politeknik i Tiranës</w:t>
      </w:r>
    </w:p>
    <w:p w:rsidR="000E7234" w:rsidRPr="000E7234" w:rsidRDefault="000E7234" w:rsidP="000E7234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 w:rsidRPr="000E723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</w:t>
      </w:r>
      <w:r w:rsidRPr="000E7234">
        <w:rPr>
          <w:rFonts w:ascii="Times New Roman" w:hAnsi="Times New Roman"/>
        </w:rPr>
        <w:t xml:space="preserve"> Bsc. “Inxhinieri e naftes dhe Gazit”</w:t>
      </w:r>
    </w:p>
    <w:p w:rsidR="00391B77" w:rsidRPr="000E7234" w:rsidRDefault="000E7234" w:rsidP="000E723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Bsc. “Inxh. e Burimeve Natyrore”</w:t>
      </w:r>
    </w:p>
    <w:p w:rsidR="00391B77" w:rsidRPr="00C26B9B" w:rsidRDefault="000E7234" w:rsidP="000E723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391B77" w:rsidRPr="00C26B9B">
        <w:rPr>
          <w:rFonts w:ascii="Times New Roman" w:hAnsi="Times New Roman"/>
        </w:rPr>
        <w:t>B</w:t>
      </w:r>
      <w:r>
        <w:rPr>
          <w:rFonts w:ascii="Times New Roman" w:hAnsi="Times New Roman"/>
        </w:rPr>
        <w:t>sc. “Inxh. Gjeomjedisi”</w:t>
      </w:r>
    </w:p>
    <w:p w:rsidR="00AB5AB7" w:rsidRDefault="000E7234" w:rsidP="000E723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Bsc. “Inxhinieri Gjeoinformatike”</w:t>
      </w:r>
    </w:p>
    <w:p w:rsidR="000E7234" w:rsidRPr="00C26B9B" w:rsidRDefault="000E7234" w:rsidP="000E7234">
      <w:pPr>
        <w:ind w:left="720"/>
        <w:jc w:val="both"/>
        <w:rPr>
          <w:rFonts w:ascii="Times New Roman" w:hAnsi="Times New Roman"/>
        </w:rPr>
      </w:pPr>
    </w:p>
    <w:p w:rsidR="005E51CA" w:rsidRPr="00C26B9B" w:rsidRDefault="000E7234" w:rsidP="000E7234">
      <w:pPr>
        <w:tabs>
          <w:tab w:val="left" w:pos="810"/>
          <w:tab w:val="left" w:pos="1080"/>
        </w:tabs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5E51CA" w:rsidRPr="00C26B9B">
        <w:rPr>
          <w:rFonts w:ascii="Times New Roman" w:hAnsi="Times New Roman"/>
          <w:b/>
          <w:lang w:val="en-US"/>
        </w:rPr>
        <w:t>c. U</w:t>
      </w:r>
      <w:r w:rsidR="00275FC7" w:rsidRPr="00C26B9B">
        <w:rPr>
          <w:rFonts w:ascii="Times New Roman" w:hAnsi="Times New Roman"/>
          <w:b/>
          <w:lang w:val="en-US"/>
        </w:rPr>
        <w:t>niversiteti “Luarasi”</w:t>
      </w:r>
    </w:p>
    <w:p w:rsidR="009D6696" w:rsidRPr="004A4DEE" w:rsidRDefault="004A4DEE" w:rsidP="004A4DEE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 xml:space="preserve">                      </w:t>
      </w:r>
      <w:r>
        <w:rPr>
          <w:rFonts w:ascii="Times New Roman" w:hAnsi="Times New Roman"/>
        </w:rPr>
        <w:t>Bsc. “infermieri”</w:t>
      </w:r>
    </w:p>
    <w:p w:rsidR="00587B16" w:rsidRPr="004A4DEE" w:rsidRDefault="004A4DEE" w:rsidP="004A4DEE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“Finance-Banke”</w:t>
      </w:r>
    </w:p>
    <w:p w:rsidR="00587B16" w:rsidRPr="00C26B9B" w:rsidRDefault="00587B16" w:rsidP="00587B16">
      <w:pPr>
        <w:jc w:val="both"/>
        <w:rPr>
          <w:rFonts w:ascii="Times New Roman" w:hAnsi="Times New Roman"/>
          <w:b/>
          <w:lang w:val="en-US"/>
        </w:rPr>
      </w:pPr>
    </w:p>
    <w:p w:rsidR="00587B16" w:rsidRPr="004A4DEE" w:rsidRDefault="000E7234" w:rsidP="004A4DEE">
      <w:pPr>
        <w:tabs>
          <w:tab w:val="left" w:pos="900"/>
          <w:tab w:val="left" w:pos="1440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Pr="004A4DEE">
        <w:rPr>
          <w:rFonts w:ascii="Times New Roman" w:hAnsi="Times New Roman"/>
          <w:b/>
        </w:rPr>
        <w:t xml:space="preserve">d. </w:t>
      </w:r>
      <w:r w:rsidR="009D6696" w:rsidRPr="004A4DEE">
        <w:rPr>
          <w:rFonts w:ascii="Times New Roman" w:hAnsi="Times New Roman"/>
          <w:b/>
        </w:rPr>
        <w:t>“</w:t>
      </w:r>
      <w:r w:rsidR="00587B16" w:rsidRPr="004A4DEE">
        <w:rPr>
          <w:rFonts w:ascii="Times New Roman" w:hAnsi="Times New Roman"/>
          <w:b/>
        </w:rPr>
        <w:t>Universiteti “Mesdhetar i Shqipërisë”</w:t>
      </w:r>
    </w:p>
    <w:p w:rsidR="009D6696" w:rsidRPr="004A4DEE" w:rsidRDefault="004A4DEE" w:rsidP="004A4DEE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587B16" w:rsidRPr="004A4DEE">
        <w:rPr>
          <w:rFonts w:ascii="Times New Roman" w:hAnsi="Times New Roman"/>
        </w:rPr>
        <w:t>Komun</w:t>
      </w:r>
      <w:r>
        <w:rPr>
          <w:rFonts w:ascii="Times New Roman" w:hAnsi="Times New Roman"/>
        </w:rPr>
        <w:t>ikim dhe Maredhenie me Publikun”</w:t>
      </w:r>
    </w:p>
    <w:p w:rsidR="0087350D" w:rsidRPr="004A4DEE" w:rsidRDefault="004A4DEE" w:rsidP="004A4DEE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87350D" w:rsidRPr="004A4DEE">
        <w:rPr>
          <w:rFonts w:ascii="Times New Roman" w:hAnsi="Times New Roman"/>
        </w:rPr>
        <w:t>Shkenca politike dhe Administrative" me profile:</w:t>
      </w:r>
    </w:p>
    <w:p w:rsidR="0087350D" w:rsidRPr="00C26B9B" w:rsidRDefault="004A4DEE" w:rsidP="004A4DEE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</w:t>
      </w:r>
      <w:r w:rsidR="0087350D" w:rsidRPr="00C26B9B">
        <w:rPr>
          <w:color w:val="auto"/>
          <w:lang w:val="sq-AL"/>
        </w:rPr>
        <w:t>Politikat  Integrimit dhe Qeverisje</w:t>
      </w:r>
    </w:p>
    <w:p w:rsidR="004A4DEE" w:rsidRDefault="004A4DEE" w:rsidP="004A4DEE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</w:t>
      </w:r>
      <w:r w:rsidR="0087350D" w:rsidRPr="0087350D">
        <w:rPr>
          <w:color w:val="auto"/>
          <w:lang w:val="sq-AL"/>
        </w:rPr>
        <w:t>Administrate Publike</w:t>
      </w:r>
      <w:r>
        <w:rPr>
          <w:color w:val="auto"/>
          <w:lang w:val="sq-AL"/>
        </w:rPr>
        <w:t xml:space="preserve"> </w:t>
      </w:r>
    </w:p>
    <w:p w:rsidR="009D6696" w:rsidRPr="004A4DEE" w:rsidRDefault="004A4DEE" w:rsidP="004A4DEE">
      <w:pPr>
        <w:pStyle w:val="Default"/>
        <w:tabs>
          <w:tab w:val="left" w:pos="1260"/>
          <w:tab w:val="left" w:pos="144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</w:t>
      </w:r>
      <w:r w:rsidR="00841562" w:rsidRPr="004A4DEE">
        <w:t>Bs</w:t>
      </w:r>
      <w:r>
        <w:t>c. “</w:t>
      </w:r>
      <w:r w:rsidR="00841562" w:rsidRPr="004A4DEE">
        <w:t xml:space="preserve">Marredhenie </w:t>
      </w:r>
      <w:r>
        <w:t>dhe Institucionet Nderkombetare”</w:t>
      </w:r>
    </w:p>
    <w:p w:rsidR="00841562" w:rsidRDefault="00841562" w:rsidP="009C6CE7">
      <w:pPr>
        <w:pStyle w:val="Default"/>
        <w:spacing w:line="276" w:lineRule="auto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 </w:t>
      </w:r>
      <w:r w:rsidR="009C6CE7">
        <w:rPr>
          <w:b/>
          <w:color w:val="2F5496" w:themeColor="accent5" w:themeShade="BF"/>
        </w:rPr>
        <w:t xml:space="preserve"> </w:t>
      </w:r>
    </w:p>
    <w:p w:rsidR="009C6CE7" w:rsidRPr="004A4DEE" w:rsidRDefault="009C6CE7" w:rsidP="004A4DEE">
      <w:pPr>
        <w:pStyle w:val="Default"/>
        <w:tabs>
          <w:tab w:val="left" w:pos="900"/>
        </w:tabs>
        <w:spacing w:line="276" w:lineRule="auto"/>
        <w:jc w:val="both"/>
        <w:rPr>
          <w:b/>
          <w:color w:val="auto"/>
          <w:lang w:val="sq-AL"/>
        </w:rPr>
      </w:pPr>
      <w:r w:rsidRPr="004A4DEE">
        <w:rPr>
          <w:b/>
          <w:color w:val="auto"/>
        </w:rPr>
        <w:t xml:space="preserve">   </w:t>
      </w:r>
      <w:r w:rsidR="004A4DEE" w:rsidRPr="004A4DEE">
        <w:rPr>
          <w:b/>
          <w:color w:val="auto"/>
        </w:rPr>
        <w:t xml:space="preserve">          </w:t>
      </w:r>
      <w:r w:rsidR="004A4DEE">
        <w:rPr>
          <w:b/>
          <w:color w:val="auto"/>
        </w:rPr>
        <w:t xml:space="preserve"> </w:t>
      </w:r>
      <w:r w:rsidR="004A4DEE" w:rsidRPr="004A4DEE">
        <w:rPr>
          <w:b/>
          <w:color w:val="auto"/>
        </w:rPr>
        <w:t xml:space="preserve"> </w:t>
      </w:r>
      <w:r w:rsidRPr="004A4DEE">
        <w:rPr>
          <w:b/>
          <w:color w:val="auto"/>
        </w:rPr>
        <w:t xml:space="preserve">e. </w:t>
      </w:r>
      <w:r w:rsidRPr="004A4DEE">
        <w:rPr>
          <w:b/>
          <w:color w:val="auto"/>
          <w:lang w:val="sq-AL"/>
        </w:rPr>
        <w:t xml:space="preserve"> Universiteti  “</w:t>
      </w:r>
      <w:r w:rsidRPr="004A4DEE">
        <w:rPr>
          <w:b/>
          <w:color w:val="auto"/>
        </w:rPr>
        <w:t>Eqerem Çabej</w:t>
      </w:r>
      <w:r w:rsidRPr="004A4DEE">
        <w:rPr>
          <w:b/>
          <w:color w:val="auto"/>
          <w:lang w:val="sq-AL"/>
        </w:rPr>
        <w:t>” Gjirokaster</w:t>
      </w:r>
      <w:r w:rsidR="004A4DEE">
        <w:rPr>
          <w:b/>
          <w:color w:val="auto"/>
          <w:lang w:val="sq-AL"/>
        </w:rPr>
        <w:t>.</w:t>
      </w:r>
    </w:p>
    <w:p w:rsidR="00F06069" w:rsidRPr="004A4DEE" w:rsidRDefault="004A4DEE" w:rsidP="004A4DEE">
      <w:pPr>
        <w:tabs>
          <w:tab w:val="left" w:pos="9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</w:t>
      </w:r>
      <w:r w:rsidR="003D2F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Bsc. “Administrim Publik”</w:t>
      </w:r>
    </w:p>
    <w:p w:rsidR="00F06069" w:rsidRDefault="00F06069" w:rsidP="009C6CE7">
      <w:pPr>
        <w:jc w:val="both"/>
        <w:rPr>
          <w:b/>
          <w:color w:val="2F5496" w:themeColor="accent5" w:themeShade="BF"/>
        </w:rPr>
      </w:pPr>
    </w:p>
    <w:p w:rsidR="009C6CE7" w:rsidRPr="004A4DEE" w:rsidRDefault="009C6CE7" w:rsidP="009C6CE7">
      <w:pPr>
        <w:jc w:val="both"/>
        <w:rPr>
          <w:rFonts w:ascii="Times New Roman" w:hAnsi="Times New Roman"/>
          <w:b/>
        </w:rPr>
      </w:pPr>
      <w:r w:rsidRPr="004A4DEE">
        <w:rPr>
          <w:rFonts w:ascii="Times New Roman" w:hAnsi="Times New Roman"/>
          <w:b/>
        </w:rPr>
        <w:t xml:space="preserve"> </w:t>
      </w:r>
      <w:r w:rsidR="004A4DEE" w:rsidRPr="004A4DEE">
        <w:rPr>
          <w:rFonts w:ascii="Times New Roman" w:hAnsi="Times New Roman"/>
          <w:b/>
        </w:rPr>
        <w:t xml:space="preserve">             </w:t>
      </w:r>
      <w:r w:rsidR="004A4DEE">
        <w:rPr>
          <w:rFonts w:ascii="Times New Roman" w:hAnsi="Times New Roman"/>
          <w:b/>
        </w:rPr>
        <w:t xml:space="preserve"> </w:t>
      </w:r>
      <w:r w:rsidRPr="004A4DEE">
        <w:rPr>
          <w:rFonts w:ascii="Times New Roman" w:hAnsi="Times New Roman"/>
          <w:b/>
        </w:rPr>
        <w:t>f. Universiteti “Fan.S.Noli” Korçë</w:t>
      </w:r>
    </w:p>
    <w:p w:rsidR="003D2F9A" w:rsidRDefault="003D2F9A" w:rsidP="003D2F9A">
      <w:pPr>
        <w:tabs>
          <w:tab w:val="left" w:pos="900"/>
          <w:tab w:val="left" w:pos="108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F5496" w:themeColor="accent5" w:themeShade="BF"/>
        </w:rPr>
        <w:t xml:space="preserve">                      </w:t>
      </w:r>
      <w:r>
        <w:rPr>
          <w:rFonts w:ascii="Times New Roman" w:hAnsi="Times New Roman"/>
        </w:rPr>
        <w:t>Bsc. “</w:t>
      </w:r>
      <w:r w:rsidR="009C6CE7" w:rsidRPr="003D2F9A">
        <w:rPr>
          <w:rFonts w:ascii="Times New Roman" w:hAnsi="Times New Roman"/>
        </w:rPr>
        <w:t>Me</w:t>
      </w:r>
      <w:r>
        <w:rPr>
          <w:rFonts w:ascii="Times New Roman" w:hAnsi="Times New Roman"/>
        </w:rPr>
        <w:t>naxhim ne Turizem dhe Mikpritje”</w:t>
      </w:r>
    </w:p>
    <w:p w:rsidR="00841562" w:rsidRPr="003D2F9A" w:rsidRDefault="003D2F9A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“Mësuesi për Arsimin Fillor”</w:t>
      </w:r>
    </w:p>
    <w:p w:rsidR="00841562" w:rsidRDefault="003D2F9A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841562" w:rsidRPr="00841562">
        <w:rPr>
          <w:rFonts w:ascii="Times New Roman" w:hAnsi="Times New Roman"/>
        </w:rPr>
        <w:t>Bsc</w:t>
      </w:r>
      <w:r>
        <w:rPr>
          <w:rFonts w:ascii="Times New Roman" w:hAnsi="Times New Roman"/>
        </w:rPr>
        <w:t>. “</w:t>
      </w:r>
      <w:r w:rsidR="00841562" w:rsidRPr="00841562">
        <w:rPr>
          <w:rFonts w:ascii="Times New Roman" w:hAnsi="Times New Roman"/>
        </w:rPr>
        <w:t>M</w:t>
      </w:r>
      <w:r w:rsidR="00720AD0">
        <w:rPr>
          <w:rFonts w:ascii="Times New Roman" w:hAnsi="Times New Roman"/>
        </w:rPr>
        <w:t>ësuesi për Arsimin Parashkollor”</w:t>
      </w:r>
    </w:p>
    <w:p w:rsidR="003B3DE6" w:rsidRPr="003D2F9A" w:rsidRDefault="003D2F9A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720AD0">
        <w:rPr>
          <w:rFonts w:ascii="Times New Roman" w:hAnsi="Times New Roman"/>
        </w:rPr>
        <w:t>Bsc. “</w:t>
      </w:r>
      <w:r w:rsidR="003B3DE6" w:rsidRPr="003D2F9A">
        <w:rPr>
          <w:rFonts w:ascii="Times New Roman" w:hAnsi="Times New Roman"/>
        </w:rPr>
        <w:t>Edukim Fizik dhe Sporte”</w:t>
      </w:r>
    </w:p>
    <w:p w:rsidR="00715816" w:rsidRPr="003D2F9A" w:rsidRDefault="00720AD0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715816" w:rsidRPr="003D2F9A">
        <w:rPr>
          <w:rFonts w:ascii="Times New Roman" w:hAnsi="Times New Roman"/>
        </w:rPr>
        <w:t>Infermieri e Përgjithshme”</w:t>
      </w:r>
    </w:p>
    <w:p w:rsidR="00853009" w:rsidRPr="003D2F9A" w:rsidRDefault="00720AD0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853009" w:rsidRPr="003D2F9A">
        <w:rPr>
          <w:rFonts w:ascii="Times New Roman" w:hAnsi="Times New Roman"/>
        </w:rPr>
        <w:t>Informatikë Biznesi”</w:t>
      </w:r>
    </w:p>
    <w:p w:rsidR="00853009" w:rsidRPr="003D2F9A" w:rsidRDefault="00720AD0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853009" w:rsidRPr="003D2F9A">
        <w:rPr>
          <w:rFonts w:ascii="Times New Roman" w:hAnsi="Times New Roman"/>
        </w:rPr>
        <w:t>Mami”</w:t>
      </w:r>
    </w:p>
    <w:p w:rsidR="00682B0F" w:rsidRDefault="00720AD0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682B0F" w:rsidRPr="003D2F9A">
        <w:rPr>
          <w:rFonts w:ascii="Times New Roman" w:hAnsi="Times New Roman"/>
        </w:rPr>
        <w:t>Infermieristikë”</w:t>
      </w:r>
    </w:p>
    <w:p w:rsidR="00720AD0" w:rsidRPr="003D2F9A" w:rsidRDefault="00720AD0" w:rsidP="003D2F9A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</w:p>
    <w:p w:rsidR="009C6CE7" w:rsidRPr="00D12FD3" w:rsidRDefault="009C6CE7" w:rsidP="00D12FD3">
      <w:pPr>
        <w:tabs>
          <w:tab w:val="left" w:pos="900"/>
        </w:tabs>
        <w:jc w:val="both"/>
        <w:rPr>
          <w:rFonts w:ascii="Times New Roman" w:hAnsi="Times New Roman"/>
          <w:b/>
        </w:rPr>
      </w:pPr>
      <w:r w:rsidRPr="00720AD0">
        <w:rPr>
          <w:rFonts w:ascii="Times New Roman" w:hAnsi="Times New Roman"/>
          <w:b/>
        </w:rPr>
        <w:t xml:space="preserve">   </w:t>
      </w:r>
      <w:r w:rsidR="00720AD0" w:rsidRPr="00720AD0">
        <w:rPr>
          <w:rFonts w:ascii="Times New Roman" w:hAnsi="Times New Roman"/>
          <w:b/>
        </w:rPr>
        <w:t xml:space="preserve">         </w:t>
      </w:r>
      <w:r w:rsidR="00720AD0">
        <w:rPr>
          <w:rFonts w:ascii="Times New Roman" w:hAnsi="Times New Roman"/>
          <w:b/>
        </w:rPr>
        <w:t xml:space="preserve"> </w:t>
      </w:r>
      <w:r w:rsidR="00720AD0" w:rsidRPr="00720AD0">
        <w:rPr>
          <w:rFonts w:ascii="Times New Roman" w:hAnsi="Times New Roman"/>
          <w:b/>
        </w:rPr>
        <w:t xml:space="preserve"> </w:t>
      </w:r>
      <w:r w:rsidR="00293A8C" w:rsidRPr="00720AD0">
        <w:rPr>
          <w:rFonts w:ascii="Times New Roman" w:hAnsi="Times New Roman"/>
          <w:b/>
        </w:rPr>
        <w:t>g</w:t>
      </w:r>
      <w:r w:rsidRPr="00720AD0">
        <w:rPr>
          <w:rFonts w:ascii="Times New Roman" w:hAnsi="Times New Roman"/>
          <w:b/>
        </w:rPr>
        <w:t>. Universiteti “</w:t>
      </w:r>
      <w:r w:rsidR="00293A8C" w:rsidRPr="00720AD0">
        <w:rPr>
          <w:rFonts w:ascii="Times New Roman" w:hAnsi="Times New Roman"/>
          <w:b/>
        </w:rPr>
        <w:t>Aldent”</w:t>
      </w:r>
    </w:p>
    <w:p w:rsidR="00D12FD3" w:rsidRDefault="00D12FD3" w:rsidP="00D12FD3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“Teknike Laboratori Mjeksor”</w:t>
      </w:r>
    </w:p>
    <w:p w:rsidR="00C1458B" w:rsidRDefault="00D12FD3" w:rsidP="00D12FD3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</w:t>
      </w:r>
      <w:r w:rsidR="00C1458B" w:rsidRPr="00D12FD3">
        <w:rPr>
          <w:rFonts w:ascii="Times New Roman" w:hAnsi="Times New Roman"/>
        </w:rPr>
        <w:t>T</w:t>
      </w:r>
      <w:r>
        <w:rPr>
          <w:rFonts w:ascii="Times New Roman" w:hAnsi="Times New Roman"/>
        </w:rPr>
        <w:t>eknik Imazherie dhe Radioterapi”</w:t>
      </w:r>
    </w:p>
    <w:p w:rsidR="00D12FD3" w:rsidRPr="00D12FD3" w:rsidRDefault="00D12FD3" w:rsidP="00D12FD3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</w:p>
    <w:p w:rsidR="00293A8C" w:rsidRPr="00D12FD3" w:rsidRDefault="00293A8C" w:rsidP="00720AD0">
      <w:pPr>
        <w:tabs>
          <w:tab w:val="left" w:pos="720"/>
          <w:tab w:val="left" w:pos="900"/>
          <w:tab w:val="left" w:pos="1080"/>
        </w:tabs>
        <w:jc w:val="both"/>
        <w:rPr>
          <w:rFonts w:ascii="Times New Roman" w:hAnsi="Times New Roman"/>
          <w:b/>
        </w:rPr>
      </w:pPr>
      <w:r w:rsidRPr="004556E8">
        <w:rPr>
          <w:b/>
          <w:color w:val="2F5496" w:themeColor="accent5" w:themeShade="BF"/>
        </w:rPr>
        <w:t xml:space="preserve">   </w:t>
      </w:r>
      <w:r w:rsidR="00720AD0">
        <w:rPr>
          <w:b/>
          <w:color w:val="2F5496" w:themeColor="accent5" w:themeShade="BF"/>
        </w:rPr>
        <w:t xml:space="preserve">           </w:t>
      </w:r>
      <w:r w:rsidRPr="00D12FD3">
        <w:rPr>
          <w:rFonts w:ascii="Times New Roman" w:hAnsi="Times New Roman"/>
          <w:b/>
        </w:rPr>
        <w:t>gj. Kolegji Universitar “LOGOS”</w:t>
      </w:r>
    </w:p>
    <w:p w:rsidR="00293A8C" w:rsidRPr="00482C21" w:rsidRDefault="00482C21" w:rsidP="00482C21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“Finance-Kontabilitet”</w:t>
      </w:r>
    </w:p>
    <w:p w:rsidR="00D27FC0" w:rsidRDefault="00482C21" w:rsidP="00482C21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Bsc. “Pune Sociale”</w:t>
      </w:r>
    </w:p>
    <w:p w:rsidR="00482C21" w:rsidRPr="00482C21" w:rsidRDefault="00482C21" w:rsidP="00482C21">
      <w:pPr>
        <w:tabs>
          <w:tab w:val="left" w:pos="900"/>
          <w:tab w:val="left" w:pos="990"/>
          <w:tab w:val="left" w:pos="1080"/>
        </w:tabs>
        <w:jc w:val="both"/>
        <w:rPr>
          <w:rFonts w:ascii="Times New Roman" w:hAnsi="Times New Roman"/>
        </w:rPr>
      </w:pPr>
    </w:p>
    <w:p w:rsidR="00293A8C" w:rsidRPr="008E1977" w:rsidRDefault="00901AE5" w:rsidP="008E1977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  <w:b/>
        </w:rPr>
      </w:pPr>
      <w:r w:rsidRPr="00901AE5">
        <w:rPr>
          <w:b/>
          <w:color w:val="2F5496" w:themeColor="accent5" w:themeShade="BF"/>
        </w:rPr>
        <w:t xml:space="preserve">   </w:t>
      </w:r>
      <w:r w:rsidR="00720AD0">
        <w:rPr>
          <w:b/>
          <w:color w:val="2F5496" w:themeColor="accent5" w:themeShade="BF"/>
        </w:rPr>
        <w:t xml:space="preserve">            </w:t>
      </w:r>
      <w:r w:rsidRPr="00D12FD3">
        <w:rPr>
          <w:rFonts w:ascii="Times New Roman" w:hAnsi="Times New Roman"/>
          <w:b/>
        </w:rPr>
        <w:t>h. Universiteti i Tiranës</w:t>
      </w:r>
    </w:p>
    <w:p w:rsidR="00901AE5" w:rsidRDefault="008E1977" w:rsidP="008E1977">
      <w:pPr>
        <w:tabs>
          <w:tab w:val="left" w:pos="900"/>
          <w:tab w:val="left" w:pos="108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840992">
        <w:rPr>
          <w:rFonts w:ascii="Times New Roman" w:hAnsi="Times New Roman"/>
        </w:rPr>
        <w:t>Arkeologji dhe Trashë</w:t>
      </w:r>
      <w:r w:rsidR="0042444C">
        <w:rPr>
          <w:rFonts w:ascii="Times New Roman" w:hAnsi="Times New Roman"/>
        </w:rPr>
        <w:t>gimi Kulturore”</w:t>
      </w:r>
    </w:p>
    <w:p w:rsidR="00715816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715816" w:rsidRPr="008E1977">
        <w:rPr>
          <w:rFonts w:ascii="Times New Roman" w:hAnsi="Times New Roman"/>
        </w:rPr>
        <w:t xml:space="preserve"> Gazetari dhe </w:t>
      </w:r>
      <w:r w:rsidR="004B277C" w:rsidRPr="008E1977">
        <w:rPr>
          <w:rFonts w:ascii="Times New Roman" w:hAnsi="Times New Roman"/>
        </w:rPr>
        <w:t>Komunikim”</w:t>
      </w:r>
    </w:p>
    <w:p w:rsidR="00853009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853009" w:rsidRPr="008E1977">
        <w:rPr>
          <w:rFonts w:ascii="Times New Roman" w:hAnsi="Times New Roman"/>
        </w:rPr>
        <w:t>Administrim dhe Politikë Sociale”</w:t>
      </w:r>
    </w:p>
    <w:p w:rsidR="00357468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357468" w:rsidRPr="008E1977">
        <w:rPr>
          <w:rFonts w:ascii="Times New Roman" w:hAnsi="Times New Roman"/>
        </w:rPr>
        <w:t>Inxhinieri Kompjuterike dhe Teknologji Informacioni”</w:t>
      </w:r>
    </w:p>
    <w:p w:rsidR="00840992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840992" w:rsidRPr="008E1977">
        <w:rPr>
          <w:rFonts w:ascii="Times New Roman" w:hAnsi="Times New Roman"/>
        </w:rPr>
        <w:t>Ekonomiks”</w:t>
      </w:r>
    </w:p>
    <w:p w:rsidR="00840992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840992" w:rsidRPr="008E1977">
        <w:rPr>
          <w:rFonts w:ascii="Times New Roman" w:hAnsi="Times New Roman"/>
        </w:rPr>
        <w:t>Financë”</w:t>
      </w:r>
    </w:p>
    <w:p w:rsidR="00840992" w:rsidRPr="008E1977" w:rsidRDefault="008E1977" w:rsidP="008E197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42444C">
        <w:rPr>
          <w:rFonts w:ascii="Times New Roman" w:hAnsi="Times New Roman"/>
        </w:rPr>
        <w:t>Bsc. “</w:t>
      </w:r>
      <w:r w:rsidR="00840992" w:rsidRPr="008E1977">
        <w:rPr>
          <w:rFonts w:ascii="Times New Roman" w:hAnsi="Times New Roman"/>
        </w:rPr>
        <w:t>Gjeografi”</w:t>
      </w:r>
    </w:p>
    <w:p w:rsidR="0074390E" w:rsidRPr="00901AE5" w:rsidRDefault="0074390E" w:rsidP="0042444C">
      <w:pPr>
        <w:pStyle w:val="ListParagraph"/>
        <w:spacing w:line="360" w:lineRule="auto"/>
        <w:ind w:left="2520"/>
        <w:jc w:val="both"/>
        <w:rPr>
          <w:rFonts w:ascii="Times New Roman" w:hAnsi="Times New Roman"/>
          <w:color w:val="FF0000"/>
        </w:rPr>
      </w:pPr>
    </w:p>
    <w:p w:rsidR="00AB5AB7" w:rsidRPr="0042444C" w:rsidRDefault="00AB5AB7" w:rsidP="0042444C">
      <w:pPr>
        <w:tabs>
          <w:tab w:val="left" w:pos="900"/>
        </w:tabs>
        <w:jc w:val="both"/>
        <w:rPr>
          <w:b/>
          <w:color w:val="2F5496" w:themeColor="accent5" w:themeShade="BF"/>
        </w:rPr>
      </w:pPr>
      <w:r w:rsidRPr="0042444C">
        <w:rPr>
          <w:rFonts w:ascii="Times New Roman" w:hAnsi="Times New Roman"/>
          <w:b/>
        </w:rPr>
        <w:t xml:space="preserve">   </w:t>
      </w:r>
      <w:r w:rsidR="00482C21" w:rsidRPr="0042444C">
        <w:rPr>
          <w:rFonts w:ascii="Times New Roman" w:hAnsi="Times New Roman"/>
          <w:b/>
        </w:rPr>
        <w:t xml:space="preserve">            </w:t>
      </w:r>
      <w:r w:rsidRPr="0042444C">
        <w:rPr>
          <w:rFonts w:ascii="Times New Roman" w:hAnsi="Times New Roman"/>
          <w:b/>
        </w:rPr>
        <w:t>i. Universiteti i  Mjeksisë Tiranë</w:t>
      </w:r>
    </w:p>
    <w:p w:rsidR="00293A8C" w:rsidRDefault="0042444C" w:rsidP="0042444C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“Teknike Laboratori”</w:t>
      </w:r>
    </w:p>
    <w:p w:rsidR="00AB5AB7" w:rsidRPr="00AB5AB7" w:rsidRDefault="0042444C" w:rsidP="0042444C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“Studime ne Shkenca Ushtarake”</w:t>
      </w:r>
    </w:p>
    <w:p w:rsidR="00F06069" w:rsidRDefault="00F06069" w:rsidP="00DC0A9C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3F2C9C" w:rsidRPr="005A3167" w:rsidRDefault="00AB5AB7" w:rsidP="005A3167">
      <w:pPr>
        <w:jc w:val="both"/>
        <w:rPr>
          <w:rFonts w:ascii="Times New Roman" w:hAnsi="Times New Roman"/>
          <w:b/>
        </w:rPr>
      </w:pPr>
      <w:r w:rsidRPr="005A3167">
        <w:rPr>
          <w:rFonts w:ascii="Times New Roman" w:hAnsi="Times New Roman"/>
        </w:rPr>
        <w:t xml:space="preserve">  </w:t>
      </w:r>
      <w:r w:rsidR="005A3167" w:rsidRPr="005A3167">
        <w:rPr>
          <w:rFonts w:ascii="Times New Roman" w:hAnsi="Times New Roman"/>
        </w:rPr>
        <w:t xml:space="preserve">            </w:t>
      </w:r>
      <w:r w:rsidRPr="005A3167">
        <w:rPr>
          <w:rFonts w:ascii="Times New Roman" w:hAnsi="Times New Roman"/>
        </w:rPr>
        <w:t xml:space="preserve"> j</w:t>
      </w:r>
      <w:r w:rsidRPr="005A3167">
        <w:rPr>
          <w:rFonts w:ascii="Times New Roman" w:hAnsi="Times New Roman"/>
          <w:b/>
        </w:rPr>
        <w:t>. Universiteti “Reald”</w:t>
      </w:r>
    </w:p>
    <w:p w:rsidR="00AB5AB7" w:rsidRPr="005A3167" w:rsidRDefault="005A3167" w:rsidP="005A316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Bsc. “Informatike ekonomike”</w:t>
      </w:r>
    </w:p>
    <w:p w:rsidR="00C1458B" w:rsidRPr="005A3167" w:rsidRDefault="005A3167" w:rsidP="005A316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Bsc. “</w:t>
      </w:r>
      <w:r w:rsidR="00C1458B" w:rsidRPr="005A3167">
        <w:rPr>
          <w:rFonts w:ascii="Times New Roman" w:hAnsi="Times New Roman"/>
        </w:rPr>
        <w:t>Teknik ne Radiologji Mjeksore,Ima</w:t>
      </w:r>
      <w:r>
        <w:rPr>
          <w:rFonts w:ascii="Times New Roman" w:hAnsi="Times New Roman"/>
        </w:rPr>
        <w:t>zheri dhe Radioterapi”</w:t>
      </w:r>
    </w:p>
    <w:p w:rsidR="00AB5AB7" w:rsidRPr="005A3167" w:rsidRDefault="00AB5AB7" w:rsidP="005A316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</w:p>
    <w:p w:rsidR="00EB609F" w:rsidRPr="005A3167" w:rsidRDefault="00EB609F" w:rsidP="005A3167">
      <w:pPr>
        <w:pStyle w:val="Default"/>
        <w:tabs>
          <w:tab w:val="left" w:pos="720"/>
          <w:tab w:val="left" w:pos="900"/>
        </w:tabs>
        <w:spacing w:line="276" w:lineRule="auto"/>
        <w:jc w:val="both"/>
        <w:rPr>
          <w:b/>
          <w:color w:val="auto"/>
        </w:rPr>
      </w:pPr>
      <w:r w:rsidRPr="005A3167">
        <w:rPr>
          <w:color w:val="auto"/>
        </w:rPr>
        <w:t xml:space="preserve">  </w:t>
      </w:r>
      <w:r w:rsidR="005A3167" w:rsidRPr="005A3167">
        <w:rPr>
          <w:color w:val="auto"/>
        </w:rPr>
        <w:t xml:space="preserve">             </w:t>
      </w:r>
      <w:r w:rsidRPr="005A3167">
        <w:rPr>
          <w:color w:val="auto"/>
        </w:rPr>
        <w:t xml:space="preserve"> k</w:t>
      </w:r>
      <w:r w:rsidRPr="005A3167">
        <w:rPr>
          <w:b/>
          <w:color w:val="auto"/>
        </w:rPr>
        <w:t>. Universiteti “</w:t>
      </w:r>
      <w:r w:rsidR="00CC51AC">
        <w:rPr>
          <w:b/>
          <w:color w:val="auto"/>
        </w:rPr>
        <w:t>Ë</w:t>
      </w:r>
      <w:r w:rsidRPr="005A3167">
        <w:rPr>
          <w:b/>
          <w:color w:val="auto"/>
        </w:rPr>
        <w:t>estern Balkans”</w:t>
      </w:r>
    </w:p>
    <w:p w:rsidR="00EB609F" w:rsidRPr="005A3167" w:rsidRDefault="005A3167" w:rsidP="005A316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457300">
        <w:rPr>
          <w:rFonts w:ascii="Times New Roman" w:hAnsi="Times New Roman"/>
        </w:rPr>
        <w:t xml:space="preserve">  </w:t>
      </w:r>
      <w:r w:rsidR="00EB609F" w:rsidRPr="005A3167">
        <w:rPr>
          <w:rFonts w:ascii="Times New Roman" w:hAnsi="Times New Roman"/>
        </w:rPr>
        <w:t>Bsc</w:t>
      </w:r>
      <w:r w:rsidR="00457300">
        <w:rPr>
          <w:rFonts w:ascii="Times New Roman" w:hAnsi="Times New Roman"/>
        </w:rPr>
        <w:t>. “Inxhinieri Biomjeksore”</w:t>
      </w:r>
    </w:p>
    <w:p w:rsidR="00C55287" w:rsidRPr="005A3167" w:rsidRDefault="005A3167" w:rsidP="005A3167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457300">
        <w:rPr>
          <w:rFonts w:ascii="Times New Roman" w:hAnsi="Times New Roman"/>
        </w:rPr>
        <w:t xml:space="preserve">  Bsc. “</w:t>
      </w:r>
      <w:r w:rsidR="00C55287" w:rsidRPr="005A3167">
        <w:rPr>
          <w:rFonts w:ascii="Times New Roman" w:hAnsi="Times New Roman"/>
        </w:rPr>
        <w:t>Bioteknologji”</w:t>
      </w:r>
    </w:p>
    <w:p w:rsidR="00853009" w:rsidRPr="00457300" w:rsidRDefault="00457300" w:rsidP="00457300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</w:t>
      </w:r>
      <w:r w:rsidR="00853009" w:rsidRPr="00457300">
        <w:rPr>
          <w:rFonts w:ascii="Times New Roman" w:hAnsi="Times New Roman"/>
        </w:rPr>
        <w:t>Fizioterapi”</w:t>
      </w:r>
    </w:p>
    <w:p w:rsidR="00457300" w:rsidRDefault="00457300" w:rsidP="00457300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</w:t>
      </w:r>
      <w:r w:rsidR="00682B0F" w:rsidRPr="00457300">
        <w:rPr>
          <w:rFonts w:ascii="Times New Roman" w:hAnsi="Times New Roman"/>
        </w:rPr>
        <w:t>Infermieri”</w:t>
      </w:r>
    </w:p>
    <w:p w:rsidR="00682B0F" w:rsidRPr="00457300" w:rsidRDefault="00457300" w:rsidP="00457300">
      <w:pPr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</w:t>
      </w:r>
      <w:r w:rsidR="00682B0F" w:rsidRPr="00457300">
        <w:rPr>
          <w:rFonts w:ascii="Times New Roman" w:hAnsi="Times New Roman"/>
        </w:rPr>
        <w:t>Te</w:t>
      </w:r>
      <w:r w:rsidR="00CC51AC">
        <w:rPr>
          <w:rFonts w:ascii="Times New Roman" w:hAnsi="Times New Roman"/>
        </w:rPr>
        <w:t>ë</w:t>
      </w:r>
      <w:r w:rsidR="00682B0F" w:rsidRPr="00457300">
        <w:rPr>
          <w:rFonts w:ascii="Times New Roman" w:hAnsi="Times New Roman"/>
        </w:rPr>
        <w:t>knik Laboratori”</w:t>
      </w:r>
    </w:p>
    <w:p w:rsidR="00682B0F" w:rsidRPr="00457300" w:rsidRDefault="00457300" w:rsidP="00457300">
      <w:pPr>
        <w:tabs>
          <w:tab w:val="left" w:pos="900"/>
          <w:tab w:val="left" w:pos="1080"/>
          <w:tab w:val="left" w:pos="1260"/>
          <w:tab w:val="left" w:pos="13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</w:t>
      </w:r>
      <w:r w:rsidR="00682B0F" w:rsidRPr="00457300">
        <w:rPr>
          <w:rFonts w:ascii="Times New Roman" w:hAnsi="Times New Roman"/>
        </w:rPr>
        <w:t>Shkenca Kompjuterike dhe Inteligjencë Artificiale”</w:t>
      </w:r>
    </w:p>
    <w:p w:rsidR="00EB609F" w:rsidRPr="00123A35" w:rsidRDefault="00457300" w:rsidP="00123A35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Bsc. “</w:t>
      </w:r>
      <w:r w:rsidR="00840992" w:rsidRPr="00457300">
        <w:rPr>
          <w:rFonts w:ascii="Times New Roman" w:hAnsi="Times New Roman"/>
        </w:rPr>
        <w:t>Teknik Imazherie”</w:t>
      </w:r>
    </w:p>
    <w:p w:rsidR="005A1C0F" w:rsidRPr="00C76E51" w:rsidRDefault="00C76E51" w:rsidP="00C76E51">
      <w:pPr>
        <w:pStyle w:val="Default"/>
        <w:tabs>
          <w:tab w:val="left" w:pos="900"/>
          <w:tab w:val="left" w:pos="108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lastRenderedPageBreak/>
        <w:t xml:space="preserve">                </w:t>
      </w:r>
      <w:r w:rsidR="005A1C0F" w:rsidRPr="00C76E51">
        <w:rPr>
          <w:rFonts w:eastAsia="Times New Roman"/>
          <w:b/>
          <w:color w:val="auto"/>
          <w:lang w:val="sq-AL"/>
        </w:rPr>
        <w:t xml:space="preserve">l. </w:t>
      </w:r>
      <w:r w:rsidR="005A1C0F" w:rsidRPr="00C76E51">
        <w:rPr>
          <w:b/>
          <w:color w:val="auto"/>
        </w:rPr>
        <w:t>Universiteti</w:t>
      </w:r>
      <w:r>
        <w:rPr>
          <w:b/>
          <w:color w:val="auto"/>
        </w:rPr>
        <w:t xml:space="preserve"> “</w:t>
      </w:r>
      <w:r w:rsidR="005A1C0F" w:rsidRPr="00C76E51">
        <w:rPr>
          <w:b/>
          <w:color w:val="auto"/>
        </w:rPr>
        <w:t>Europian i Tiranes”</w:t>
      </w:r>
    </w:p>
    <w:p w:rsidR="00EB609F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“Informatike Ekonomike”</w:t>
      </w:r>
    </w:p>
    <w:p w:rsidR="00840992" w:rsidRPr="00841562" w:rsidRDefault="00C76E51" w:rsidP="00C76E51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40992">
        <w:rPr>
          <w:rFonts w:eastAsia="Times New Roman"/>
          <w:color w:val="auto"/>
          <w:lang w:val="sq-AL"/>
        </w:rPr>
        <w:t>Psikologji” me profil “Shëndet mendor”</w:t>
      </w:r>
    </w:p>
    <w:p w:rsidR="00EB609F" w:rsidRPr="00841562" w:rsidRDefault="00EB609F" w:rsidP="00DC0A9C">
      <w:pPr>
        <w:pStyle w:val="Default"/>
        <w:spacing w:line="276" w:lineRule="auto"/>
        <w:jc w:val="both"/>
        <w:rPr>
          <w:rFonts w:eastAsia="Times New Roman"/>
          <w:color w:val="2F5496" w:themeColor="accent5" w:themeShade="BF"/>
          <w:lang w:val="sq-AL"/>
        </w:rPr>
      </w:pPr>
    </w:p>
    <w:p w:rsidR="00841562" w:rsidRPr="00C76E51" w:rsidRDefault="00841562" w:rsidP="00C76E51">
      <w:pPr>
        <w:jc w:val="both"/>
        <w:rPr>
          <w:rFonts w:ascii="Times New Roman" w:hAnsi="Times New Roman"/>
          <w:b/>
        </w:rPr>
      </w:pPr>
      <w:r w:rsidRPr="00C76E51">
        <w:rPr>
          <w:rFonts w:ascii="Times New Roman" w:hAnsi="Times New Roman"/>
          <w:b/>
        </w:rPr>
        <w:t xml:space="preserve">   </w:t>
      </w:r>
      <w:r w:rsidR="00C76E51" w:rsidRPr="00C76E51">
        <w:rPr>
          <w:rFonts w:ascii="Times New Roman" w:hAnsi="Times New Roman"/>
          <w:b/>
        </w:rPr>
        <w:t xml:space="preserve">              </w:t>
      </w:r>
      <w:r w:rsidRPr="00C76E51">
        <w:rPr>
          <w:rFonts w:ascii="Times New Roman" w:hAnsi="Times New Roman"/>
          <w:b/>
        </w:rPr>
        <w:t>m. Kolegji Universitar “BEDER”</w:t>
      </w:r>
    </w:p>
    <w:p w:rsidR="00841562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841562" w:rsidRPr="00841562">
        <w:rPr>
          <w:rFonts w:eastAsia="Times New Roman"/>
          <w:color w:val="auto"/>
          <w:lang w:val="sq-AL"/>
        </w:rPr>
        <w:t>B</w:t>
      </w:r>
      <w:r>
        <w:rPr>
          <w:rFonts w:eastAsia="Times New Roman"/>
          <w:color w:val="auto"/>
          <w:lang w:val="sq-AL"/>
        </w:rPr>
        <w:t>sc. “Finance-Kontabilitet”</w:t>
      </w:r>
    </w:p>
    <w:p w:rsidR="004B277C" w:rsidRPr="00C76E51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33151B" w:rsidRPr="00C76E51">
        <w:rPr>
          <w:rFonts w:eastAsia="Times New Roman"/>
          <w:color w:val="auto"/>
          <w:lang w:val="sq-AL"/>
        </w:rPr>
        <w:t>Bsc</w:t>
      </w:r>
      <w:r>
        <w:rPr>
          <w:rFonts w:eastAsia="Times New Roman"/>
          <w:color w:val="auto"/>
          <w:lang w:val="sq-AL"/>
        </w:rPr>
        <w:t>.</w:t>
      </w:r>
      <w:r w:rsidR="0033151B" w:rsidRPr="00C76E51">
        <w:rPr>
          <w:rFonts w:eastAsia="Times New Roman"/>
          <w:color w:val="auto"/>
          <w:lang w:val="sq-AL"/>
        </w:rPr>
        <w:t xml:space="preserve"> “</w:t>
      </w:r>
      <w:r w:rsidR="004B277C" w:rsidRPr="00C76E51">
        <w:rPr>
          <w:rFonts w:eastAsia="Times New Roman"/>
          <w:color w:val="auto"/>
          <w:lang w:val="sq-AL"/>
        </w:rPr>
        <w:t>Shkenca Komunikimi”</w:t>
      </w:r>
    </w:p>
    <w:p w:rsidR="0033151B" w:rsidRPr="00C76E51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33151B" w:rsidRPr="00C76E51">
        <w:rPr>
          <w:rFonts w:eastAsia="Times New Roman"/>
          <w:color w:val="auto"/>
          <w:lang w:val="sq-AL"/>
        </w:rPr>
        <w:t>Msc</w:t>
      </w:r>
      <w:r>
        <w:rPr>
          <w:rFonts w:eastAsia="Times New Roman"/>
          <w:color w:val="auto"/>
          <w:lang w:val="sq-AL"/>
        </w:rPr>
        <w:t>.</w:t>
      </w:r>
      <w:r w:rsidR="0033151B" w:rsidRPr="00C76E51">
        <w:rPr>
          <w:rFonts w:eastAsia="Times New Roman"/>
          <w:color w:val="auto"/>
          <w:lang w:val="sq-AL"/>
        </w:rPr>
        <w:t xml:space="preserve"> “Imazheri dhe Radioterapi”</w:t>
      </w:r>
    </w:p>
    <w:p w:rsidR="00257892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FF0000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MP. </w:t>
      </w:r>
      <w:r w:rsidR="00257892" w:rsidRPr="00C76E51">
        <w:rPr>
          <w:rFonts w:eastAsia="Times New Roman"/>
          <w:color w:val="auto"/>
          <w:lang w:val="sq-AL"/>
        </w:rPr>
        <w:t>“Teknologji Informacioni e Aplikuar në Financë”</w:t>
      </w:r>
    </w:p>
    <w:p w:rsidR="00C76E51" w:rsidRPr="004B277C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FF0000"/>
          <w:lang w:val="sq-AL"/>
        </w:rPr>
      </w:pPr>
    </w:p>
    <w:p w:rsidR="003B3DE6" w:rsidRDefault="003B3DE6" w:rsidP="00C76E51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  <w:r>
        <w:rPr>
          <w:rFonts w:eastAsia="Times New Roman"/>
          <w:b/>
          <w:color w:val="2F5496" w:themeColor="accent5" w:themeShade="BF"/>
          <w:lang w:val="sq-AL"/>
        </w:rPr>
        <w:t xml:space="preserve">  </w:t>
      </w:r>
      <w:r w:rsidR="00C76E51">
        <w:rPr>
          <w:rFonts w:eastAsia="Times New Roman"/>
          <w:b/>
          <w:color w:val="2F5496" w:themeColor="accent5" w:themeShade="BF"/>
          <w:lang w:val="sq-AL"/>
        </w:rPr>
        <w:t xml:space="preserve">              </w:t>
      </w:r>
      <w:r w:rsidRPr="00C76E51">
        <w:rPr>
          <w:rFonts w:eastAsia="Times New Roman"/>
          <w:b/>
          <w:color w:val="auto"/>
          <w:lang w:val="sq-AL"/>
        </w:rPr>
        <w:t>n</w:t>
      </w:r>
      <w:r w:rsidRPr="00C76E51">
        <w:rPr>
          <w:b/>
          <w:color w:val="auto"/>
        </w:rPr>
        <w:t>. Universiteti</w:t>
      </w:r>
      <w:r w:rsidR="00C76E51" w:rsidRPr="00C76E51">
        <w:rPr>
          <w:b/>
          <w:color w:val="auto"/>
        </w:rPr>
        <w:t xml:space="preserve"> “</w:t>
      </w:r>
      <w:r w:rsidRPr="00C76E51">
        <w:rPr>
          <w:b/>
          <w:color w:val="auto"/>
        </w:rPr>
        <w:t>Barleti”</w:t>
      </w:r>
    </w:p>
    <w:p w:rsidR="003B3DE6" w:rsidRPr="00C76E51" w:rsidRDefault="00C76E51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3B3DE6" w:rsidRPr="00C76E51">
        <w:rPr>
          <w:rFonts w:eastAsia="Times New Roman"/>
          <w:color w:val="auto"/>
          <w:lang w:val="sq-AL"/>
        </w:rPr>
        <w:t>Bsc</w:t>
      </w:r>
      <w:r>
        <w:rPr>
          <w:rFonts w:eastAsia="Times New Roman"/>
          <w:color w:val="auto"/>
          <w:lang w:val="sq-AL"/>
        </w:rPr>
        <w:t>. “Fizioterapi”</w:t>
      </w:r>
    </w:p>
    <w:p w:rsidR="00853009" w:rsidRPr="003B3DE6" w:rsidRDefault="00C76E51" w:rsidP="005D7D1E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FF0000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53009" w:rsidRPr="00C76E51">
        <w:rPr>
          <w:rFonts w:eastAsia="Times New Roman"/>
          <w:color w:val="auto"/>
          <w:lang w:val="sq-AL"/>
        </w:rPr>
        <w:t>Infermieri”</w:t>
      </w:r>
    </w:p>
    <w:p w:rsidR="003B3DE6" w:rsidRDefault="003B3DE6" w:rsidP="003B3DE6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  <w:r>
        <w:rPr>
          <w:rFonts w:eastAsia="Times New Roman"/>
          <w:b/>
          <w:color w:val="2F5496" w:themeColor="accent5" w:themeShade="BF"/>
          <w:lang w:val="sq-AL"/>
        </w:rPr>
        <w:t xml:space="preserve"> </w:t>
      </w:r>
    </w:p>
    <w:p w:rsidR="003B3DE6" w:rsidRPr="00C76E51" w:rsidRDefault="00C76E51" w:rsidP="00C76E51">
      <w:pPr>
        <w:pStyle w:val="Default"/>
        <w:tabs>
          <w:tab w:val="left" w:pos="990"/>
        </w:tabs>
        <w:spacing w:line="276" w:lineRule="auto"/>
        <w:jc w:val="both"/>
        <w:rPr>
          <w:b/>
          <w:color w:val="auto"/>
        </w:rPr>
      </w:pPr>
      <w:r w:rsidRPr="00C76E51">
        <w:rPr>
          <w:rFonts w:eastAsia="Times New Roman"/>
          <w:b/>
          <w:color w:val="auto"/>
          <w:lang w:val="sq-AL"/>
        </w:rPr>
        <w:t xml:space="preserve">               </w:t>
      </w:r>
      <w:r w:rsidR="003B3DE6" w:rsidRPr="00C76E51">
        <w:rPr>
          <w:rFonts w:eastAsia="Times New Roman"/>
          <w:b/>
          <w:color w:val="auto"/>
          <w:lang w:val="sq-AL"/>
        </w:rPr>
        <w:t xml:space="preserve"> nj</w:t>
      </w:r>
      <w:r w:rsidR="003B3DE6" w:rsidRPr="00C76E51">
        <w:rPr>
          <w:b/>
          <w:color w:val="auto"/>
        </w:rPr>
        <w:t>. Universiteti</w:t>
      </w:r>
      <w:r w:rsidR="005D7D1E">
        <w:rPr>
          <w:b/>
          <w:color w:val="auto"/>
        </w:rPr>
        <w:t xml:space="preserve"> </w:t>
      </w:r>
      <w:r w:rsidR="003B3DE6" w:rsidRPr="00C76E51">
        <w:rPr>
          <w:b/>
          <w:color w:val="auto"/>
        </w:rPr>
        <w:t>i Arteve</w:t>
      </w:r>
    </w:p>
    <w:p w:rsidR="003B3DE6" w:rsidRPr="006935A2" w:rsidRDefault="006935A2" w:rsidP="006935A2">
      <w:pPr>
        <w:pStyle w:val="Default"/>
        <w:tabs>
          <w:tab w:val="left" w:pos="1260"/>
        </w:tabs>
        <w:spacing w:line="276" w:lineRule="auto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                     </w:t>
      </w:r>
      <w:r>
        <w:rPr>
          <w:rFonts w:eastAsia="Times New Roman"/>
          <w:color w:val="auto"/>
          <w:lang w:val="sq-AL"/>
        </w:rPr>
        <w:t>Bsc. “</w:t>
      </w:r>
      <w:r w:rsidR="003B3DE6" w:rsidRPr="00C76E51">
        <w:rPr>
          <w:rFonts w:eastAsia="Times New Roman"/>
          <w:color w:val="auto"/>
          <w:lang w:val="sq-AL"/>
        </w:rPr>
        <w:t>Muzikë Jazz</w:t>
      </w:r>
      <w:r>
        <w:rPr>
          <w:rFonts w:eastAsia="Times New Roman"/>
          <w:color w:val="auto"/>
          <w:lang w:val="sq-AL"/>
        </w:rPr>
        <w:t>”</w:t>
      </w:r>
    </w:p>
    <w:p w:rsidR="003B3DE6" w:rsidRPr="00C76E51" w:rsidRDefault="006935A2" w:rsidP="006935A2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3B3DE6" w:rsidRPr="00C76E51">
        <w:rPr>
          <w:rFonts w:eastAsia="Times New Roman"/>
          <w:color w:val="auto"/>
          <w:lang w:val="sq-AL"/>
        </w:rPr>
        <w:t>Perkusion”</w:t>
      </w:r>
    </w:p>
    <w:p w:rsidR="00853009" w:rsidRPr="00C76E51" w:rsidRDefault="006935A2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53009" w:rsidRPr="00C76E51">
        <w:rPr>
          <w:rFonts w:eastAsia="Times New Roman"/>
          <w:color w:val="auto"/>
          <w:lang w:val="sq-AL"/>
        </w:rPr>
        <w:t>Aktrim”</w:t>
      </w:r>
    </w:p>
    <w:p w:rsidR="00853009" w:rsidRPr="00C76E51" w:rsidRDefault="006935A2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53009" w:rsidRPr="00C76E51">
        <w:rPr>
          <w:rFonts w:eastAsia="Times New Roman"/>
          <w:color w:val="auto"/>
          <w:lang w:val="sq-AL"/>
        </w:rPr>
        <w:t>Koreografi”</w:t>
      </w:r>
    </w:p>
    <w:p w:rsidR="00682B0F" w:rsidRPr="00C76E51" w:rsidRDefault="006935A2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682B0F" w:rsidRPr="00C76E51">
        <w:rPr>
          <w:rFonts w:eastAsia="Times New Roman"/>
          <w:color w:val="auto"/>
          <w:lang w:val="sq-AL"/>
        </w:rPr>
        <w:t>Bsc</w:t>
      </w:r>
      <w:r>
        <w:rPr>
          <w:rFonts w:eastAsia="Times New Roman"/>
          <w:color w:val="auto"/>
          <w:lang w:val="sq-AL"/>
        </w:rPr>
        <w:t>. “</w:t>
      </w:r>
      <w:r w:rsidR="00682B0F" w:rsidRPr="00C76E51">
        <w:rPr>
          <w:rFonts w:eastAsia="Times New Roman"/>
          <w:color w:val="auto"/>
          <w:lang w:val="sq-AL"/>
        </w:rPr>
        <w:t>Skenogradfi-Kostumografi”</w:t>
      </w:r>
    </w:p>
    <w:p w:rsidR="00840992" w:rsidRPr="00C76E51" w:rsidRDefault="006935A2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40992" w:rsidRPr="00C76E51">
        <w:rPr>
          <w:rFonts w:eastAsia="Times New Roman"/>
          <w:color w:val="auto"/>
          <w:lang w:val="sq-AL"/>
        </w:rPr>
        <w:t>Regji”</w:t>
      </w:r>
    </w:p>
    <w:p w:rsidR="00840992" w:rsidRPr="00C76E51" w:rsidRDefault="006935A2" w:rsidP="00C76E51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Bsc. “</w:t>
      </w:r>
      <w:r w:rsidR="00840992" w:rsidRPr="00C76E51">
        <w:rPr>
          <w:rFonts w:eastAsia="Times New Roman"/>
          <w:color w:val="auto"/>
          <w:lang w:val="sq-AL"/>
        </w:rPr>
        <w:t>Regji Filmi dhe Televizioni”</w:t>
      </w:r>
    </w:p>
    <w:p w:rsidR="00853009" w:rsidRDefault="00853009" w:rsidP="00517D66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3B3DE6" w:rsidRPr="0026060F" w:rsidRDefault="003B3DE6" w:rsidP="003B3DE6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26060F">
        <w:rPr>
          <w:rFonts w:eastAsia="Times New Roman"/>
          <w:b/>
          <w:color w:val="auto"/>
          <w:lang w:val="sq-AL"/>
        </w:rPr>
        <w:t xml:space="preserve"> </w:t>
      </w:r>
      <w:r w:rsidR="0026060F" w:rsidRPr="0026060F">
        <w:rPr>
          <w:rFonts w:eastAsia="Times New Roman"/>
          <w:b/>
          <w:color w:val="auto"/>
          <w:lang w:val="sq-AL"/>
        </w:rPr>
        <w:t xml:space="preserve">               </w:t>
      </w:r>
      <w:r w:rsidRPr="0026060F">
        <w:rPr>
          <w:rFonts w:eastAsia="Times New Roman"/>
          <w:b/>
          <w:color w:val="auto"/>
          <w:lang w:val="sq-AL"/>
        </w:rPr>
        <w:t>o</w:t>
      </w:r>
      <w:r w:rsidRPr="0026060F">
        <w:rPr>
          <w:b/>
          <w:color w:val="auto"/>
        </w:rPr>
        <w:t>. Universiteti</w:t>
      </w:r>
      <w:r w:rsidR="0026060F" w:rsidRPr="0026060F">
        <w:rPr>
          <w:b/>
          <w:color w:val="auto"/>
        </w:rPr>
        <w:t xml:space="preserve"> “</w:t>
      </w:r>
      <w:r w:rsidRPr="0026060F">
        <w:rPr>
          <w:b/>
          <w:color w:val="auto"/>
        </w:rPr>
        <w:t>Polis”</w:t>
      </w:r>
    </w:p>
    <w:p w:rsidR="003B3DE6" w:rsidRPr="0026060F" w:rsidRDefault="0026060F" w:rsidP="002D19FF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 w:rsidRPr="0026060F">
        <w:rPr>
          <w:rFonts w:eastAsia="Times New Roman"/>
          <w:color w:val="auto"/>
          <w:lang w:val="sq-AL"/>
        </w:rPr>
        <w:t xml:space="preserve">                     </w:t>
      </w:r>
      <w:r w:rsidR="002D19FF">
        <w:rPr>
          <w:rFonts w:eastAsia="Times New Roman"/>
          <w:color w:val="auto"/>
          <w:lang w:val="sq-AL"/>
        </w:rPr>
        <w:t>Bsc. “</w:t>
      </w:r>
      <w:r w:rsidR="003B3DE6" w:rsidRPr="0026060F">
        <w:rPr>
          <w:rFonts w:eastAsia="Times New Roman"/>
          <w:color w:val="auto"/>
          <w:lang w:val="sq-AL"/>
        </w:rPr>
        <w:t>Administrim Biznesi</w:t>
      </w:r>
      <w:r w:rsidR="002D19FF">
        <w:rPr>
          <w:rFonts w:eastAsia="Times New Roman"/>
          <w:color w:val="auto"/>
          <w:lang w:val="sq-AL"/>
        </w:rPr>
        <w:t>”</w:t>
      </w:r>
    </w:p>
    <w:p w:rsidR="00715816" w:rsidRDefault="00715816" w:rsidP="0026060F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  <w:r>
        <w:rPr>
          <w:rFonts w:eastAsia="Times New Roman"/>
          <w:b/>
          <w:color w:val="2F5496" w:themeColor="accent5" w:themeShade="BF"/>
          <w:lang w:val="sq-AL"/>
        </w:rPr>
        <w:t xml:space="preserve">  </w:t>
      </w:r>
      <w:r w:rsidR="0026060F">
        <w:rPr>
          <w:rFonts w:eastAsia="Times New Roman"/>
          <w:b/>
          <w:color w:val="2F5496" w:themeColor="accent5" w:themeShade="BF"/>
          <w:lang w:val="sq-AL"/>
        </w:rPr>
        <w:t xml:space="preserve">              </w:t>
      </w:r>
      <w:r w:rsidRPr="0026060F">
        <w:rPr>
          <w:rFonts w:eastAsia="Times New Roman"/>
          <w:b/>
          <w:color w:val="auto"/>
          <w:lang w:val="sq-AL"/>
        </w:rPr>
        <w:t>p</w:t>
      </w:r>
      <w:r w:rsidRPr="0026060F">
        <w:rPr>
          <w:b/>
          <w:color w:val="auto"/>
        </w:rPr>
        <w:t>. Akademia e Forcave te Armatosura”</w:t>
      </w:r>
    </w:p>
    <w:p w:rsidR="00715816" w:rsidRPr="0026060F" w:rsidRDefault="0026060F" w:rsidP="0026060F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517D66">
        <w:rPr>
          <w:rFonts w:eastAsia="Times New Roman"/>
          <w:color w:val="auto"/>
          <w:lang w:val="sq-AL"/>
        </w:rPr>
        <w:t>Bsc. “</w:t>
      </w:r>
      <w:r w:rsidR="00715816" w:rsidRPr="0026060F">
        <w:rPr>
          <w:rFonts w:eastAsia="Times New Roman"/>
          <w:color w:val="auto"/>
          <w:lang w:val="sq-AL"/>
        </w:rPr>
        <w:t>Navigim Detar ne Fushen e Mbrojtjes</w:t>
      </w:r>
      <w:r w:rsidR="00517D66">
        <w:rPr>
          <w:rFonts w:eastAsia="Times New Roman"/>
          <w:color w:val="auto"/>
          <w:lang w:val="sq-AL"/>
        </w:rPr>
        <w:t>”</w:t>
      </w:r>
    </w:p>
    <w:p w:rsidR="00715816" w:rsidRPr="0026060F" w:rsidRDefault="0026060F" w:rsidP="00517D66">
      <w:pPr>
        <w:pStyle w:val="Default"/>
        <w:tabs>
          <w:tab w:val="left" w:pos="360"/>
          <w:tab w:val="left" w:pos="450"/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517D66">
        <w:rPr>
          <w:rFonts w:eastAsia="Times New Roman"/>
          <w:color w:val="auto"/>
          <w:lang w:val="sq-AL"/>
        </w:rPr>
        <w:t>Bsc. “</w:t>
      </w:r>
      <w:r w:rsidR="00715816" w:rsidRPr="0026060F">
        <w:rPr>
          <w:rFonts w:eastAsia="Times New Roman"/>
          <w:color w:val="auto"/>
          <w:lang w:val="sq-AL"/>
        </w:rPr>
        <w:t>Teknologji Informacioni në fushën e Mbrojtjes”</w:t>
      </w:r>
    </w:p>
    <w:p w:rsidR="00841562" w:rsidRDefault="00841562" w:rsidP="00DC0A9C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DC0A9C" w:rsidRPr="00517D66" w:rsidRDefault="00517D66" w:rsidP="00517D66">
      <w:pPr>
        <w:pStyle w:val="Default"/>
        <w:tabs>
          <w:tab w:val="left" w:pos="360"/>
          <w:tab w:val="left" w:pos="45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 w:rsidRPr="00517D66">
        <w:rPr>
          <w:rFonts w:eastAsia="Times New Roman"/>
          <w:b/>
          <w:color w:val="auto"/>
          <w:lang w:val="sq-AL"/>
        </w:rPr>
        <w:t xml:space="preserve">     </w:t>
      </w:r>
      <w:r w:rsidR="00DC0A9C" w:rsidRPr="00517D66">
        <w:rPr>
          <w:rFonts w:eastAsia="Times New Roman"/>
          <w:b/>
          <w:color w:val="auto"/>
          <w:lang w:val="sq-AL"/>
        </w:rPr>
        <w:t>C</w:t>
      </w:r>
      <w:r w:rsidR="00DC0A9C" w:rsidRPr="00517D66">
        <w:rPr>
          <w:rFonts w:eastAsia="Times New Roman"/>
          <w:color w:val="auto"/>
          <w:lang w:val="sq-AL"/>
        </w:rPr>
        <w:t xml:space="preserve"> .</w:t>
      </w:r>
      <w:r w:rsidR="00DC0A9C" w:rsidRPr="00517D66">
        <w:rPr>
          <w:rFonts w:eastAsia="Times New Roman"/>
          <w:b/>
          <w:color w:val="auto"/>
          <w:lang w:val="sq-AL"/>
        </w:rPr>
        <w:t xml:space="preserve">Vlerësimi i jashtëm në kuadër të akreditimit </w:t>
      </w:r>
      <w:r w:rsidR="008115B0">
        <w:rPr>
          <w:rFonts w:eastAsia="Times New Roman"/>
          <w:b/>
          <w:color w:val="auto"/>
          <w:lang w:val="sq-AL"/>
        </w:rPr>
        <w:t>të programeve të ciklit të dytë</w:t>
      </w:r>
    </w:p>
    <w:p w:rsidR="004F0E5C" w:rsidRPr="00F9782A" w:rsidRDefault="004F0E5C" w:rsidP="00DC0A9C">
      <w:pPr>
        <w:pStyle w:val="Default"/>
        <w:spacing w:line="276" w:lineRule="auto"/>
        <w:jc w:val="both"/>
        <w:rPr>
          <w:rFonts w:eastAsia="Times New Roman"/>
          <w:color w:val="2F5496" w:themeColor="accent5" w:themeShade="BF"/>
          <w:lang w:val="sq-AL"/>
        </w:rPr>
      </w:pPr>
    </w:p>
    <w:p w:rsidR="00F45C0C" w:rsidRPr="00517D66" w:rsidRDefault="00587B16" w:rsidP="002111BA">
      <w:pPr>
        <w:jc w:val="both"/>
        <w:rPr>
          <w:rFonts w:ascii="Times New Roman" w:hAnsi="Times New Roman"/>
          <w:b/>
        </w:rPr>
      </w:pPr>
      <w:r w:rsidRPr="00517D66">
        <w:rPr>
          <w:rFonts w:ascii="Times New Roman" w:hAnsi="Times New Roman"/>
          <w:b/>
        </w:rPr>
        <w:t xml:space="preserve">                  </w:t>
      </w:r>
      <w:r w:rsidR="000776EB" w:rsidRPr="00517D66">
        <w:rPr>
          <w:rFonts w:ascii="Times New Roman" w:hAnsi="Times New Roman"/>
          <w:b/>
        </w:rPr>
        <w:t>a</w:t>
      </w:r>
      <w:r w:rsidRPr="00517D66">
        <w:rPr>
          <w:rFonts w:ascii="Times New Roman" w:hAnsi="Times New Roman"/>
          <w:b/>
        </w:rPr>
        <w:t>. Universiteti “M.Barleti</w:t>
      </w:r>
      <w:r w:rsidR="00077E22" w:rsidRPr="00517D66">
        <w:rPr>
          <w:rFonts w:ascii="Times New Roman" w:hAnsi="Times New Roman"/>
          <w:b/>
        </w:rPr>
        <w:t>”</w:t>
      </w:r>
    </w:p>
    <w:p w:rsidR="000B29E7" w:rsidRPr="00517D66" w:rsidRDefault="00517D66" w:rsidP="00517D66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>
        <w:rPr>
          <w:rFonts w:eastAsia="Times New Roman"/>
          <w:color w:val="auto"/>
          <w:lang w:val="sq-AL"/>
        </w:rPr>
        <w:t>Msc (PI). “Arkitekture”</w:t>
      </w:r>
    </w:p>
    <w:p w:rsidR="003663D2" w:rsidRPr="00517D66" w:rsidRDefault="00517D66" w:rsidP="00517D6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Msc. “</w:t>
      </w:r>
      <w:r w:rsidR="003663D2" w:rsidRPr="00517D66">
        <w:rPr>
          <w:rFonts w:eastAsia="Times New Roman"/>
          <w:color w:val="auto"/>
          <w:lang w:val="sq-AL"/>
        </w:rPr>
        <w:t>P</w:t>
      </w:r>
      <w:r>
        <w:rPr>
          <w:rFonts w:eastAsia="Times New Roman"/>
          <w:color w:val="auto"/>
          <w:lang w:val="sq-AL"/>
        </w:rPr>
        <w:t>una Sociale ne Sistemin Arsimor”</w:t>
      </w:r>
    </w:p>
    <w:p w:rsidR="00FD5CA8" w:rsidRPr="00517D66" w:rsidRDefault="00517D66" w:rsidP="00517D6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Msc. “</w:t>
      </w:r>
      <w:r w:rsidR="00FD5CA8" w:rsidRPr="00517D66">
        <w:rPr>
          <w:rFonts w:eastAsia="Times New Roman"/>
          <w:color w:val="auto"/>
          <w:lang w:val="sq-AL"/>
        </w:rPr>
        <w:t>Psi</w:t>
      </w:r>
      <w:r w:rsidR="00D25031" w:rsidRPr="00517D66">
        <w:rPr>
          <w:rFonts w:eastAsia="Times New Roman"/>
          <w:color w:val="auto"/>
          <w:lang w:val="sq-AL"/>
        </w:rPr>
        <w:t>k</w:t>
      </w:r>
      <w:r>
        <w:rPr>
          <w:rFonts w:eastAsia="Times New Roman"/>
          <w:color w:val="auto"/>
          <w:lang w:val="sq-AL"/>
        </w:rPr>
        <w:t>ologji Klinike”</w:t>
      </w:r>
    </w:p>
    <w:p w:rsidR="001D6F4E" w:rsidRPr="00517D66" w:rsidRDefault="00517D66" w:rsidP="00517D6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1D6F4E" w:rsidRPr="00517D66">
        <w:rPr>
          <w:rFonts w:eastAsia="Times New Roman"/>
          <w:color w:val="auto"/>
          <w:lang w:val="sq-AL"/>
        </w:rPr>
        <w:t>Msc</w:t>
      </w:r>
      <w:r>
        <w:rPr>
          <w:rFonts w:eastAsia="Times New Roman"/>
          <w:color w:val="auto"/>
          <w:lang w:val="sq-AL"/>
        </w:rPr>
        <w:t xml:space="preserve"> </w:t>
      </w:r>
      <w:r w:rsidR="001D6F4E" w:rsidRPr="00517D66">
        <w:rPr>
          <w:rFonts w:eastAsia="Times New Roman"/>
          <w:color w:val="auto"/>
          <w:lang w:val="sq-AL"/>
        </w:rPr>
        <w:t>(PI)</w:t>
      </w:r>
      <w:r>
        <w:rPr>
          <w:rFonts w:eastAsia="Times New Roman"/>
          <w:color w:val="auto"/>
          <w:lang w:val="sq-AL"/>
        </w:rPr>
        <w:t>. “</w:t>
      </w:r>
      <w:r w:rsidR="001D6F4E" w:rsidRPr="00517D66">
        <w:rPr>
          <w:rFonts w:eastAsia="Times New Roman"/>
          <w:color w:val="auto"/>
          <w:lang w:val="sq-AL"/>
        </w:rPr>
        <w:t xml:space="preserve"> Drejtësi”</w:t>
      </w:r>
    </w:p>
    <w:p w:rsidR="000776EB" w:rsidRPr="00F9782A" w:rsidRDefault="000776EB" w:rsidP="000776EB">
      <w:pPr>
        <w:jc w:val="both"/>
        <w:rPr>
          <w:b/>
          <w:color w:val="2F5496" w:themeColor="accent5" w:themeShade="BF"/>
        </w:rPr>
      </w:pPr>
    </w:p>
    <w:p w:rsidR="00F26225" w:rsidRDefault="00517D66" w:rsidP="00517D66">
      <w:pPr>
        <w:pStyle w:val="Default"/>
        <w:spacing w:line="276" w:lineRule="auto"/>
        <w:jc w:val="both"/>
        <w:rPr>
          <w:b/>
          <w:color w:val="auto"/>
          <w:lang w:val="sq-AL"/>
        </w:rPr>
      </w:pPr>
      <w:r>
        <w:rPr>
          <w:b/>
          <w:color w:val="auto"/>
        </w:rPr>
        <w:t xml:space="preserve">                 </w:t>
      </w:r>
      <w:r w:rsidRPr="00517D66">
        <w:rPr>
          <w:b/>
          <w:color w:val="auto"/>
        </w:rPr>
        <w:t xml:space="preserve"> </w:t>
      </w:r>
      <w:r w:rsidR="00077E22" w:rsidRPr="00517D66">
        <w:rPr>
          <w:b/>
          <w:color w:val="auto"/>
        </w:rPr>
        <w:t xml:space="preserve">b. </w:t>
      </w:r>
      <w:r w:rsidR="00587B16" w:rsidRPr="00517D66">
        <w:rPr>
          <w:b/>
          <w:color w:val="auto"/>
          <w:lang w:val="sq-AL"/>
        </w:rPr>
        <w:t xml:space="preserve"> Universiteti</w:t>
      </w:r>
      <w:r w:rsidR="00A75170" w:rsidRPr="00517D66">
        <w:rPr>
          <w:b/>
          <w:color w:val="auto"/>
          <w:lang w:val="sq-AL"/>
        </w:rPr>
        <w:t xml:space="preserve">  “</w:t>
      </w:r>
      <w:r w:rsidR="00587B16" w:rsidRPr="00517D66">
        <w:rPr>
          <w:b/>
          <w:color w:val="auto"/>
        </w:rPr>
        <w:t>Eq</w:t>
      </w:r>
      <w:r w:rsidR="009C6CE7" w:rsidRPr="00517D66">
        <w:rPr>
          <w:b/>
          <w:color w:val="auto"/>
        </w:rPr>
        <w:t>e</w:t>
      </w:r>
      <w:r w:rsidR="00587B16" w:rsidRPr="00517D66">
        <w:rPr>
          <w:b/>
          <w:color w:val="auto"/>
        </w:rPr>
        <w:t>rem Çabej</w:t>
      </w:r>
      <w:r w:rsidR="00A75170" w:rsidRPr="00517D66">
        <w:rPr>
          <w:b/>
          <w:color w:val="auto"/>
          <w:lang w:val="sq-AL"/>
        </w:rPr>
        <w:t>”</w:t>
      </w:r>
      <w:r w:rsidR="00587B16" w:rsidRPr="00517D66">
        <w:rPr>
          <w:b/>
          <w:color w:val="auto"/>
          <w:lang w:val="sq-AL"/>
        </w:rPr>
        <w:t xml:space="preserve"> Gjiroka</w:t>
      </w:r>
      <w:r w:rsidR="008115B0">
        <w:rPr>
          <w:b/>
          <w:color w:val="auto"/>
          <w:lang w:val="sq-AL"/>
        </w:rPr>
        <w:t>st</w:t>
      </w:r>
      <w:r w:rsidR="008115B0">
        <w:rPr>
          <w:rFonts w:eastAsia="Times New Roman"/>
          <w:b/>
          <w:color w:val="auto"/>
          <w:lang w:val="sq-AL"/>
        </w:rPr>
        <w:t>ë</w:t>
      </w:r>
      <w:r w:rsidR="008115B0">
        <w:rPr>
          <w:b/>
          <w:color w:val="auto"/>
          <w:lang w:val="sq-AL"/>
        </w:rPr>
        <w:t>r</w:t>
      </w:r>
    </w:p>
    <w:p w:rsidR="00077E22" w:rsidRPr="00517D66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Pr="00F26225">
        <w:rPr>
          <w:color w:val="auto"/>
          <w:lang w:val="sq-AL"/>
        </w:rPr>
        <w:t>MP</w:t>
      </w:r>
      <w:r w:rsidRPr="00F26225">
        <w:rPr>
          <w:rFonts w:eastAsia="Times New Roman"/>
          <w:color w:val="auto"/>
          <w:lang w:val="sq-AL"/>
        </w:rPr>
        <w:t>.</w:t>
      </w:r>
      <w:r>
        <w:rPr>
          <w:rFonts w:eastAsia="Times New Roman"/>
          <w:color w:val="auto"/>
          <w:lang w:val="sq-AL"/>
        </w:rPr>
        <w:t xml:space="preserve"> “Mesues ne Arsimin Special”</w:t>
      </w:r>
    </w:p>
    <w:p w:rsidR="00B32E84" w:rsidRPr="00517D66" w:rsidRDefault="00F26225" w:rsidP="00517D6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MP. “</w:t>
      </w:r>
      <w:r w:rsidR="00B32E84" w:rsidRPr="00517D66">
        <w:rPr>
          <w:rFonts w:eastAsia="Times New Roman"/>
          <w:color w:val="auto"/>
          <w:lang w:val="sq-AL"/>
        </w:rPr>
        <w:t>Administri</w:t>
      </w:r>
      <w:r>
        <w:rPr>
          <w:rFonts w:eastAsia="Times New Roman"/>
          <w:color w:val="auto"/>
          <w:lang w:val="sq-AL"/>
        </w:rPr>
        <w:t>m Publik”</w:t>
      </w:r>
    </w:p>
    <w:p w:rsidR="003663D2" w:rsidRPr="00C26B9B" w:rsidRDefault="003663D2" w:rsidP="003663D2">
      <w:pPr>
        <w:jc w:val="both"/>
        <w:rPr>
          <w:b/>
        </w:rPr>
      </w:pPr>
    </w:p>
    <w:p w:rsidR="003663D2" w:rsidRPr="00517D66" w:rsidRDefault="00517D66" w:rsidP="00517D66">
      <w:pPr>
        <w:tabs>
          <w:tab w:val="left" w:pos="1080"/>
        </w:tabs>
        <w:jc w:val="both"/>
        <w:rPr>
          <w:rFonts w:ascii="Times New Roman" w:hAnsi="Times New Roman"/>
          <w:lang w:val="en-US"/>
        </w:rPr>
      </w:pPr>
      <w:r w:rsidRPr="00517D66">
        <w:rPr>
          <w:b/>
        </w:rPr>
        <w:lastRenderedPageBreak/>
        <w:t xml:space="preserve">                  </w:t>
      </w:r>
      <w:r w:rsidR="00077E22" w:rsidRPr="00517D66">
        <w:rPr>
          <w:b/>
        </w:rPr>
        <w:t xml:space="preserve">c. </w:t>
      </w:r>
      <w:r w:rsidR="003663D2" w:rsidRPr="00517D66">
        <w:rPr>
          <w:rFonts w:ascii="Times New Roman" w:hAnsi="Times New Roman"/>
          <w:b/>
        </w:rPr>
        <w:t>Universiteti “Mesdhetar i Shqipërisë”</w:t>
      </w:r>
    </w:p>
    <w:p w:rsidR="003663D2" w:rsidRPr="00517D66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Msc. “Teknik Laboratori”</w:t>
      </w:r>
    </w:p>
    <w:p w:rsidR="005A0A1B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>
        <w:rPr>
          <w:color w:val="auto"/>
          <w:lang w:val="sq-AL"/>
        </w:rPr>
        <w:t>Msc. “Informatike"me profile”</w:t>
      </w:r>
      <w:r w:rsidR="005A0A1B" w:rsidRPr="00F26225">
        <w:rPr>
          <w:color w:val="auto"/>
          <w:lang w:val="sq-AL"/>
        </w:rPr>
        <w:t>:</w:t>
      </w:r>
    </w:p>
    <w:p w:rsidR="005A0A1B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“ </w:t>
      </w:r>
      <w:r w:rsidR="005A0A1B" w:rsidRPr="00F26225">
        <w:rPr>
          <w:color w:val="auto"/>
          <w:lang w:val="sq-AL"/>
        </w:rPr>
        <w:t>Sis</w:t>
      </w:r>
      <w:r>
        <w:rPr>
          <w:color w:val="auto"/>
          <w:lang w:val="sq-AL"/>
        </w:rPr>
        <w:t>temet e Informacionit ne Biznes”</w:t>
      </w:r>
    </w:p>
    <w:p w:rsidR="005A0A1B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“Inxhinieri Soft</w:t>
      </w:r>
      <w:r w:rsidR="00CC51AC">
        <w:rPr>
          <w:color w:val="auto"/>
          <w:lang w:val="sq-AL"/>
        </w:rPr>
        <w:t>ë</w:t>
      </w:r>
      <w:r>
        <w:rPr>
          <w:color w:val="auto"/>
          <w:lang w:val="sq-AL"/>
        </w:rPr>
        <w:t>are”</w:t>
      </w:r>
    </w:p>
    <w:p w:rsidR="00034C72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“Psikologji"me profile”</w:t>
      </w:r>
    </w:p>
    <w:p w:rsidR="00034C72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“Psikologji Organizative”</w:t>
      </w:r>
    </w:p>
    <w:p w:rsidR="00034C72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“Psikologji Komunitare”</w:t>
      </w:r>
    </w:p>
    <w:p w:rsidR="00077E22" w:rsidRPr="00F26225" w:rsidRDefault="00F26225" w:rsidP="00F26225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“</w:t>
      </w:r>
      <w:r w:rsidR="00034C72" w:rsidRPr="00F26225">
        <w:rPr>
          <w:color w:val="auto"/>
          <w:lang w:val="sq-AL"/>
        </w:rPr>
        <w:t>Keshillim dhe Psikote</w:t>
      </w:r>
      <w:r>
        <w:rPr>
          <w:color w:val="auto"/>
          <w:lang w:val="sq-AL"/>
        </w:rPr>
        <w:t>rapi me Orientim Njohes Sjellor”</w:t>
      </w:r>
    </w:p>
    <w:p w:rsidR="00077E22" w:rsidRPr="00517D66" w:rsidRDefault="00077E22" w:rsidP="00517D66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9660B4" w:rsidRPr="007B08AD" w:rsidRDefault="007B08AD" w:rsidP="007B08AD">
      <w:pPr>
        <w:tabs>
          <w:tab w:val="left" w:pos="1080"/>
          <w:tab w:val="left" w:pos="1170"/>
          <w:tab w:val="left" w:pos="1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F5496" w:themeColor="accent5" w:themeShade="BF"/>
        </w:rPr>
        <w:t xml:space="preserve">                 </w:t>
      </w:r>
      <w:r w:rsidR="00517D66">
        <w:rPr>
          <w:rFonts w:ascii="Times New Roman" w:hAnsi="Times New Roman"/>
          <w:b/>
          <w:color w:val="2F5496" w:themeColor="accent5" w:themeShade="BF"/>
        </w:rPr>
        <w:t xml:space="preserve"> </w:t>
      </w:r>
      <w:r w:rsidR="00077E22" w:rsidRPr="007B08AD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. </w:t>
      </w:r>
      <w:r w:rsidR="00275EF8" w:rsidRPr="007B08AD">
        <w:rPr>
          <w:rFonts w:ascii="Times New Roman" w:hAnsi="Times New Roman"/>
          <w:b/>
        </w:rPr>
        <w:t>Universiteti “A.Moisiu” Durrës</w:t>
      </w:r>
    </w:p>
    <w:p w:rsidR="001A296D" w:rsidRPr="007B08AD" w:rsidRDefault="007B08AD" w:rsidP="007B08AD">
      <w:pPr>
        <w:pStyle w:val="Default"/>
        <w:tabs>
          <w:tab w:val="left" w:pos="1260"/>
          <w:tab w:val="left" w:pos="1350"/>
        </w:tabs>
        <w:spacing w:line="276" w:lineRule="auto"/>
        <w:jc w:val="both"/>
        <w:rPr>
          <w:color w:val="auto"/>
          <w:lang w:val="sq-AL"/>
        </w:rPr>
      </w:pPr>
      <w:r>
        <w:rPr>
          <w:rFonts w:ascii="Book Antiqua" w:eastAsia="Times New Roman" w:hAnsi="Book Antiqua"/>
          <w:b/>
          <w:color w:val="auto"/>
          <w:lang w:val="sq-AL"/>
        </w:rPr>
        <w:t xml:space="preserve">                     </w:t>
      </w:r>
      <w:r>
        <w:rPr>
          <w:color w:val="auto"/>
          <w:lang w:val="sq-AL"/>
        </w:rPr>
        <w:t xml:space="preserve">Msc. “Mesues per Arsimin </w:t>
      </w:r>
      <w:r w:rsidR="003663D2" w:rsidRPr="007B08AD">
        <w:rPr>
          <w:color w:val="auto"/>
          <w:lang w:val="sq-AL"/>
        </w:rPr>
        <w:t xml:space="preserve">ne </w:t>
      </w:r>
      <w:r>
        <w:rPr>
          <w:color w:val="auto"/>
          <w:lang w:val="sq-AL"/>
        </w:rPr>
        <w:t>Gjuhe Shqipe dhe Letersi –Gjuhe Angleze”</w:t>
      </w:r>
    </w:p>
    <w:p w:rsidR="009660B4" w:rsidRPr="007B08AD" w:rsidRDefault="00A7556B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 w:rsidRPr="007B08AD">
        <w:rPr>
          <w:color w:val="auto"/>
          <w:lang w:val="sq-AL"/>
        </w:rPr>
        <w:t xml:space="preserve">          </w:t>
      </w:r>
      <w:r w:rsidR="007B08AD">
        <w:rPr>
          <w:color w:val="auto"/>
          <w:lang w:val="sq-AL"/>
        </w:rPr>
        <w:t xml:space="preserve">           MP.2 vj. “</w:t>
      </w:r>
      <w:r w:rsidR="003663D2" w:rsidRPr="007B08AD">
        <w:rPr>
          <w:color w:val="auto"/>
          <w:lang w:val="sq-AL"/>
        </w:rPr>
        <w:t>Mesue</w:t>
      </w:r>
      <w:r w:rsidR="007B08AD">
        <w:rPr>
          <w:color w:val="auto"/>
          <w:lang w:val="sq-AL"/>
        </w:rPr>
        <w:t>s per Gjuhen Shqipe dhe Letersi”</w:t>
      </w:r>
    </w:p>
    <w:p w:rsidR="00250936" w:rsidRPr="007B08AD" w:rsidRDefault="007B08AD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</w:t>
      </w:r>
      <w:r w:rsidR="00250936" w:rsidRPr="007B08AD">
        <w:rPr>
          <w:color w:val="auto"/>
          <w:lang w:val="sq-AL"/>
        </w:rPr>
        <w:t>Menaxhim Marketing</w:t>
      </w:r>
      <w:r>
        <w:rPr>
          <w:color w:val="auto"/>
          <w:lang w:val="sq-AL"/>
        </w:rPr>
        <w:t>”</w:t>
      </w:r>
    </w:p>
    <w:p w:rsidR="00C414F1" w:rsidRPr="007B08AD" w:rsidRDefault="007B08AD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 2 vj. “Sherbime Sociale dhe Komunitare”</w:t>
      </w:r>
    </w:p>
    <w:p w:rsidR="0033151B" w:rsidRPr="007B08AD" w:rsidRDefault="007B08AD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="009B7C07">
        <w:rPr>
          <w:color w:val="auto"/>
          <w:lang w:val="sq-AL"/>
        </w:rPr>
        <w:t>MP</w:t>
      </w:r>
      <w:r w:rsidR="0033151B" w:rsidRPr="007B08AD">
        <w:rPr>
          <w:color w:val="auto"/>
          <w:lang w:val="sq-AL"/>
        </w:rPr>
        <w:t>. “Drejtimi i SME-ve”</w:t>
      </w:r>
    </w:p>
    <w:p w:rsidR="00472553" w:rsidRPr="00250936" w:rsidRDefault="00472553" w:rsidP="00741C51">
      <w:pPr>
        <w:jc w:val="both"/>
        <w:rPr>
          <w:color w:val="FF0000"/>
        </w:rPr>
      </w:pPr>
    </w:p>
    <w:p w:rsidR="00472553" w:rsidRPr="00BB620D" w:rsidRDefault="007B08AD" w:rsidP="007B08AD">
      <w:pPr>
        <w:pStyle w:val="Default"/>
        <w:tabs>
          <w:tab w:val="left" w:pos="1080"/>
          <w:tab w:val="left" w:pos="1260"/>
        </w:tabs>
        <w:spacing w:line="276" w:lineRule="auto"/>
        <w:jc w:val="both"/>
        <w:rPr>
          <w:b/>
          <w:color w:val="auto"/>
          <w:lang w:val="sq-AL"/>
        </w:rPr>
      </w:pPr>
      <w:r w:rsidRPr="00BB620D">
        <w:rPr>
          <w:b/>
          <w:color w:val="auto"/>
          <w:lang w:val="sq-AL"/>
        </w:rPr>
        <w:t xml:space="preserve">                  </w:t>
      </w:r>
      <w:r w:rsidR="00FD5CA8" w:rsidRPr="00BB620D">
        <w:rPr>
          <w:b/>
          <w:color w:val="auto"/>
          <w:lang w:val="sq-AL"/>
        </w:rPr>
        <w:t>e</w:t>
      </w:r>
      <w:r w:rsidR="006D6DFD" w:rsidRPr="00BB620D">
        <w:rPr>
          <w:color w:val="auto"/>
          <w:lang w:val="sq-AL"/>
        </w:rPr>
        <w:t>.</w:t>
      </w:r>
      <w:r w:rsidR="00250936" w:rsidRPr="00BB620D">
        <w:rPr>
          <w:b/>
          <w:color w:val="auto"/>
          <w:lang w:val="sq-AL"/>
        </w:rPr>
        <w:t xml:space="preserve"> Universiteti  i Sporteve i Tiranës</w:t>
      </w:r>
      <w:r w:rsidR="00472553" w:rsidRPr="00BB620D">
        <w:rPr>
          <w:b/>
          <w:color w:val="auto"/>
          <w:lang w:val="sq-AL"/>
        </w:rPr>
        <w:t>”</w:t>
      </w:r>
    </w:p>
    <w:p w:rsidR="00B1519C" w:rsidRPr="007B08AD" w:rsidRDefault="007B08AD" w:rsidP="007B08AD">
      <w:pPr>
        <w:pStyle w:val="Default"/>
        <w:spacing w:line="276" w:lineRule="auto"/>
        <w:ind w:left="360"/>
        <w:jc w:val="both"/>
        <w:rPr>
          <w:color w:val="FF0000"/>
          <w:lang w:val="sq-AL"/>
        </w:rPr>
      </w:pPr>
      <w:r>
        <w:rPr>
          <w:color w:val="FF0000"/>
          <w:lang w:val="sq-AL"/>
        </w:rPr>
        <w:t xml:space="preserve">               </w:t>
      </w:r>
      <w:r w:rsidR="00BB620D">
        <w:rPr>
          <w:color w:val="auto"/>
          <w:lang w:val="sq-AL"/>
        </w:rPr>
        <w:t>Msc. “</w:t>
      </w:r>
      <w:r w:rsidR="00250936" w:rsidRPr="00C26B9B">
        <w:rPr>
          <w:color w:val="auto"/>
          <w:lang w:val="sq-AL"/>
        </w:rPr>
        <w:t>Mesuesi ne</w:t>
      </w:r>
      <w:r w:rsidR="00BB620D">
        <w:rPr>
          <w:color w:val="auto"/>
          <w:lang w:val="sq-AL"/>
        </w:rPr>
        <w:t xml:space="preserve"> Edukimin Fizik dhe Shendetesor”</w:t>
      </w:r>
    </w:p>
    <w:p w:rsidR="00362A2E" w:rsidRDefault="007B08AD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="00BB620D">
        <w:rPr>
          <w:color w:val="auto"/>
          <w:lang w:val="sq-AL"/>
        </w:rPr>
        <w:t>MP. “</w:t>
      </w:r>
      <w:r w:rsidR="00362A2E" w:rsidRPr="00362A2E">
        <w:rPr>
          <w:color w:val="auto"/>
          <w:lang w:val="sq-AL"/>
        </w:rPr>
        <w:t>Rehab</w:t>
      </w:r>
      <w:r w:rsidR="00BB620D">
        <w:rPr>
          <w:color w:val="auto"/>
          <w:lang w:val="sq-AL"/>
        </w:rPr>
        <w:t>ilitim Fizioterapeutik ne Sport”</w:t>
      </w:r>
    </w:p>
    <w:p w:rsidR="00B564BA" w:rsidRDefault="007B08AD" w:rsidP="007B08AD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="00BB620D">
        <w:rPr>
          <w:color w:val="auto"/>
          <w:lang w:val="sq-AL"/>
        </w:rPr>
        <w:t>Mp. 1 vjecar. “</w:t>
      </w:r>
      <w:r w:rsidR="00B564BA" w:rsidRPr="00B564BA">
        <w:rPr>
          <w:color w:val="auto"/>
          <w:lang w:val="sq-AL"/>
        </w:rPr>
        <w:t>Menax</w:t>
      </w:r>
      <w:r w:rsidR="00BB620D">
        <w:rPr>
          <w:color w:val="auto"/>
          <w:lang w:val="sq-AL"/>
        </w:rPr>
        <w:t>him në Sport dhe Turizëm”</w:t>
      </w:r>
    </w:p>
    <w:p w:rsidR="00731DA6" w:rsidRPr="00BB620D" w:rsidRDefault="007B08AD" w:rsidP="007B08AD">
      <w:pPr>
        <w:pStyle w:val="Default"/>
        <w:spacing w:line="276" w:lineRule="auto"/>
        <w:jc w:val="both"/>
        <w:rPr>
          <w:color w:val="auto"/>
          <w:lang w:val="sq-AL"/>
        </w:rPr>
      </w:pPr>
      <w:r w:rsidRPr="00BB620D">
        <w:rPr>
          <w:rFonts w:ascii="Book Antiqua" w:eastAsia="Times New Roman" w:hAnsi="Book Antiqua"/>
          <w:color w:val="auto"/>
          <w:lang w:val="sq-AL"/>
        </w:rPr>
        <w:t xml:space="preserve">                     </w:t>
      </w:r>
      <w:r w:rsidR="00BB620D">
        <w:rPr>
          <w:color w:val="auto"/>
          <w:lang w:val="sq-AL"/>
        </w:rPr>
        <w:t>Msc. “</w:t>
      </w:r>
      <w:r w:rsidR="00731DA6" w:rsidRPr="00BB620D">
        <w:rPr>
          <w:color w:val="auto"/>
          <w:lang w:val="sq-AL"/>
        </w:rPr>
        <w:t>Aktiviteti fizik dhe shëndeti”</w:t>
      </w:r>
    </w:p>
    <w:p w:rsidR="00E460A8" w:rsidRPr="007B08AD" w:rsidRDefault="00E460A8" w:rsidP="00E460A8">
      <w:pPr>
        <w:jc w:val="both"/>
        <w:rPr>
          <w:rFonts w:ascii="Times New Roman" w:hAnsi="Times New Roman"/>
          <w:color w:val="2F5496" w:themeColor="accent5" w:themeShade="BF"/>
          <w:lang w:val="en-US"/>
        </w:rPr>
      </w:pPr>
    </w:p>
    <w:p w:rsidR="00A7556B" w:rsidRPr="007B08AD" w:rsidRDefault="007B08AD" w:rsidP="009B7C07">
      <w:pPr>
        <w:tabs>
          <w:tab w:val="left" w:pos="1080"/>
        </w:tabs>
        <w:jc w:val="both"/>
        <w:rPr>
          <w:rFonts w:ascii="Times New Roman" w:hAnsi="Times New Roman"/>
          <w:b/>
          <w:color w:val="2F5496" w:themeColor="accent5" w:themeShade="BF"/>
        </w:rPr>
      </w:pPr>
      <w:r w:rsidRPr="007B08AD">
        <w:rPr>
          <w:rFonts w:ascii="Times New Roman" w:hAnsi="Times New Roman"/>
          <w:b/>
          <w:color w:val="2F5496" w:themeColor="accent5" w:themeShade="BF"/>
        </w:rPr>
        <w:t xml:space="preserve">                  </w:t>
      </w:r>
      <w:r w:rsidR="009B2931" w:rsidRPr="009B7C07">
        <w:rPr>
          <w:rFonts w:ascii="Times New Roman" w:hAnsi="Times New Roman"/>
          <w:b/>
        </w:rPr>
        <w:t>f.</w:t>
      </w:r>
      <w:r w:rsidR="00502CFA" w:rsidRPr="009B7C07">
        <w:rPr>
          <w:rFonts w:ascii="Times New Roman" w:hAnsi="Times New Roman"/>
          <w:b/>
        </w:rPr>
        <w:t xml:space="preserve"> </w:t>
      </w:r>
      <w:r w:rsidR="00C414F1" w:rsidRPr="009B7C07">
        <w:rPr>
          <w:rFonts w:ascii="Times New Roman" w:hAnsi="Times New Roman"/>
          <w:b/>
        </w:rPr>
        <w:t>Universiteti “Fan.S.Noli” Korçë</w:t>
      </w:r>
    </w:p>
    <w:p w:rsidR="00C414F1" w:rsidRPr="009B7C07" w:rsidRDefault="009B7C07" w:rsidP="009B7C07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rFonts w:ascii="Book Antiqua" w:eastAsia="Times New Roman" w:hAnsi="Book Antiqua"/>
          <w:b/>
          <w:color w:val="2F5496" w:themeColor="accent5" w:themeShade="BF"/>
          <w:lang w:val="sq-AL"/>
        </w:rPr>
        <w:t xml:space="preserve">                     </w:t>
      </w:r>
      <w:r>
        <w:rPr>
          <w:color w:val="auto"/>
          <w:lang w:val="sq-AL"/>
        </w:rPr>
        <w:t>Msc. “Etika dhe Lidershipi”</w:t>
      </w:r>
    </w:p>
    <w:p w:rsidR="00362A2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 “Administrim Biznesi”</w:t>
      </w:r>
    </w:p>
    <w:p w:rsidR="00362A2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“Drejtim Agrobiznesi”</w:t>
      </w:r>
    </w:p>
    <w:p w:rsidR="00362A2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“</w:t>
      </w:r>
      <w:r w:rsidR="00362A2E" w:rsidRPr="009B7C07">
        <w:rPr>
          <w:color w:val="auto"/>
          <w:lang w:val="sq-AL"/>
        </w:rPr>
        <w:t>Menaxh</w:t>
      </w:r>
      <w:r>
        <w:rPr>
          <w:color w:val="auto"/>
          <w:lang w:val="sq-AL"/>
        </w:rPr>
        <w:t>im i Qendrueshem ne Agroturizem”</w:t>
      </w:r>
    </w:p>
    <w:p w:rsidR="00362A2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“</w:t>
      </w:r>
      <w:r w:rsidR="00D25031" w:rsidRPr="009B7C07">
        <w:rPr>
          <w:color w:val="auto"/>
          <w:lang w:val="sq-AL"/>
        </w:rPr>
        <w:t>Menaxhim i</w:t>
      </w:r>
      <w:r w:rsidR="00362A2E" w:rsidRPr="009B7C07">
        <w:rPr>
          <w:color w:val="auto"/>
          <w:lang w:val="sq-AL"/>
        </w:rPr>
        <w:t xml:space="preserve"> Turizmit,</w:t>
      </w:r>
      <w:r w:rsidR="00D25031" w:rsidRPr="009B7C07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>Atraksioneve dhe Eventeve”</w:t>
      </w:r>
    </w:p>
    <w:p w:rsidR="00362A2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“Kulture media dhe Editim”</w:t>
      </w:r>
    </w:p>
    <w:p w:rsidR="001D6F4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1 vj. “</w:t>
      </w:r>
      <w:r w:rsidR="001D6F4E" w:rsidRPr="009B7C07">
        <w:rPr>
          <w:color w:val="auto"/>
          <w:lang w:val="sq-AL"/>
        </w:rPr>
        <w:t>Administrim Biznesi”</w:t>
      </w:r>
    </w:p>
    <w:p w:rsidR="001D6F4E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</w:t>
      </w:r>
      <w:r w:rsidR="001D6F4E" w:rsidRPr="009B7C07">
        <w:rPr>
          <w:color w:val="auto"/>
          <w:lang w:val="sq-AL"/>
        </w:rPr>
        <w:t xml:space="preserve"> “</w:t>
      </w:r>
      <w:r w:rsidR="00C13503" w:rsidRPr="009B7C07">
        <w:rPr>
          <w:color w:val="auto"/>
          <w:lang w:val="sq-AL"/>
        </w:rPr>
        <w:t>Sistemet moderne të Telekomunikacionit dhe Teknologjitë e Internetit”</w:t>
      </w:r>
    </w:p>
    <w:p w:rsidR="00C13503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</w:t>
      </w:r>
      <w:r w:rsidR="00C13503" w:rsidRPr="009B7C07">
        <w:rPr>
          <w:color w:val="auto"/>
          <w:lang w:val="sq-AL"/>
        </w:rPr>
        <w:t>Fi</w:t>
      </w:r>
      <w:r w:rsidR="00BD2C94" w:rsidRPr="009B7C07">
        <w:rPr>
          <w:color w:val="auto"/>
          <w:lang w:val="sq-AL"/>
        </w:rPr>
        <w:t>nancë”</w:t>
      </w:r>
    </w:p>
    <w:p w:rsidR="00BD2C94" w:rsidRPr="009B7C07" w:rsidRDefault="009B7C07" w:rsidP="009B7C07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</w:t>
      </w:r>
      <w:r w:rsidR="00BD2C94" w:rsidRPr="009B7C07">
        <w:rPr>
          <w:color w:val="auto"/>
          <w:lang w:val="sq-AL"/>
        </w:rPr>
        <w:t xml:space="preserve"> “Bankë dhe Sigurime”</w:t>
      </w:r>
    </w:p>
    <w:p w:rsidR="00682B0F" w:rsidRPr="009B7C07" w:rsidRDefault="009B7C07" w:rsidP="00123A35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="00853009" w:rsidRPr="009B7C07">
        <w:rPr>
          <w:color w:val="auto"/>
          <w:lang w:val="sq-AL"/>
        </w:rPr>
        <w:t>M</w:t>
      </w:r>
      <w:r>
        <w:rPr>
          <w:color w:val="auto"/>
          <w:lang w:val="sq-AL"/>
        </w:rPr>
        <w:t>P.  “</w:t>
      </w:r>
      <w:r w:rsidR="00C0703E" w:rsidRPr="009B7C07">
        <w:rPr>
          <w:color w:val="auto"/>
          <w:lang w:val="sq-AL"/>
        </w:rPr>
        <w:t>Marketingu Digital”</w:t>
      </w:r>
    </w:p>
    <w:p w:rsidR="00A7556B" w:rsidRDefault="00A7556B" w:rsidP="00FE1D1C">
      <w:pPr>
        <w:jc w:val="both"/>
        <w:rPr>
          <w:b/>
          <w:color w:val="2F5496" w:themeColor="accent5" w:themeShade="BF"/>
        </w:rPr>
      </w:pPr>
    </w:p>
    <w:p w:rsidR="006D6DFD" w:rsidRPr="00FD23CA" w:rsidRDefault="00FD23CA" w:rsidP="00FD23CA">
      <w:pPr>
        <w:tabs>
          <w:tab w:val="left" w:pos="1080"/>
          <w:tab w:val="left" w:pos="1350"/>
        </w:tabs>
        <w:jc w:val="both"/>
        <w:rPr>
          <w:rFonts w:ascii="Times New Roman" w:hAnsi="Times New Roman"/>
          <w:b/>
        </w:rPr>
      </w:pPr>
      <w:r w:rsidRPr="00FD23CA">
        <w:rPr>
          <w:rFonts w:ascii="Times New Roman" w:hAnsi="Times New Roman"/>
          <w:b/>
        </w:rPr>
        <w:t xml:space="preserve">                  </w:t>
      </w:r>
      <w:r w:rsidR="0074000A" w:rsidRPr="00FD23CA">
        <w:rPr>
          <w:rFonts w:ascii="Times New Roman" w:hAnsi="Times New Roman"/>
          <w:b/>
        </w:rPr>
        <w:t>g</w:t>
      </w:r>
      <w:r w:rsidR="006D6DFD" w:rsidRPr="00FD23CA">
        <w:rPr>
          <w:rFonts w:ascii="Times New Roman" w:hAnsi="Times New Roman"/>
        </w:rPr>
        <w:t xml:space="preserve">. </w:t>
      </w:r>
      <w:r w:rsidR="006D6DFD" w:rsidRPr="00FD23CA">
        <w:rPr>
          <w:rFonts w:ascii="Times New Roman" w:hAnsi="Times New Roman"/>
          <w:b/>
        </w:rPr>
        <w:t>Universiteti</w:t>
      </w:r>
      <w:r w:rsidR="00C414F1" w:rsidRPr="00FD23CA">
        <w:rPr>
          <w:rFonts w:ascii="Times New Roman" w:hAnsi="Times New Roman"/>
          <w:b/>
        </w:rPr>
        <w:t xml:space="preserve"> i Mjeksisë Tiranë</w:t>
      </w:r>
    </w:p>
    <w:p w:rsidR="00C414F1" w:rsidRPr="00FD23CA" w:rsidRDefault="00FD23CA" w:rsidP="00FD23CA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b/>
          <w:color w:val="2F5496" w:themeColor="accent5" w:themeShade="BF"/>
          <w:lang w:val="sq-AL"/>
        </w:rPr>
        <w:t xml:space="preserve">                     </w:t>
      </w:r>
      <w:r>
        <w:rPr>
          <w:color w:val="auto"/>
          <w:lang w:val="sq-AL"/>
        </w:rPr>
        <w:t>MP. “Infermieri Familje”</w:t>
      </w:r>
    </w:p>
    <w:p w:rsidR="00C414F1" w:rsidRPr="00FD23CA" w:rsidRDefault="00FD23CA" w:rsidP="00FD23CA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“Menaxhim Infermieror”</w:t>
      </w:r>
    </w:p>
    <w:p w:rsidR="00607E0C" w:rsidRPr="00FD23CA" w:rsidRDefault="00FD23CA" w:rsidP="00FD23CA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“Teknike Laboratori”</w:t>
      </w:r>
    </w:p>
    <w:p w:rsidR="00637CDD" w:rsidRPr="00123A35" w:rsidRDefault="00FD23CA" w:rsidP="00123A35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MP. “Teknike Laboratori”</w:t>
      </w:r>
    </w:p>
    <w:p w:rsidR="00B32E84" w:rsidRPr="007F3019" w:rsidRDefault="00B32E84" w:rsidP="007F3019">
      <w:pPr>
        <w:tabs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  <w:b/>
        </w:rPr>
      </w:pPr>
      <w:r w:rsidRPr="007F3019">
        <w:rPr>
          <w:rFonts w:ascii="Times New Roman" w:hAnsi="Times New Roman"/>
          <w:b/>
        </w:rPr>
        <w:lastRenderedPageBreak/>
        <w:t xml:space="preserve">  </w:t>
      </w:r>
      <w:r w:rsidR="007F3019" w:rsidRPr="007F3019">
        <w:rPr>
          <w:rFonts w:ascii="Times New Roman" w:hAnsi="Times New Roman"/>
          <w:b/>
        </w:rPr>
        <w:t xml:space="preserve">                </w:t>
      </w:r>
      <w:r w:rsidRPr="007F3019">
        <w:rPr>
          <w:rFonts w:ascii="Times New Roman" w:hAnsi="Times New Roman"/>
          <w:b/>
        </w:rPr>
        <w:t>gj. Kolegji Universitar “LOGOS”</w:t>
      </w:r>
    </w:p>
    <w:p w:rsidR="00C414F1" w:rsidRPr="007F3019" w:rsidRDefault="007F3019" w:rsidP="007F3019">
      <w:pPr>
        <w:pStyle w:val="Default"/>
        <w:tabs>
          <w:tab w:val="left" w:pos="1170"/>
          <w:tab w:val="left" w:pos="144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>
        <w:rPr>
          <w:color w:val="auto"/>
          <w:lang w:val="sq-AL"/>
        </w:rPr>
        <w:t>MP 2 vj. “Theologjia Sociale dhe Praktike”</w:t>
      </w:r>
    </w:p>
    <w:p w:rsidR="005A0A1B" w:rsidRPr="007F3019" w:rsidRDefault="007F3019" w:rsidP="007F3019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Msc. “Perkthim Profesional”</w:t>
      </w:r>
    </w:p>
    <w:p w:rsidR="008B2693" w:rsidRDefault="008B2693" w:rsidP="00FF63C0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C414F1" w:rsidRPr="007F3019" w:rsidRDefault="007F3019" w:rsidP="00FF63C0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7F3019">
        <w:rPr>
          <w:rFonts w:eastAsia="Times New Roman"/>
          <w:b/>
          <w:color w:val="auto"/>
          <w:lang w:val="sq-AL"/>
        </w:rPr>
        <w:t xml:space="preserve">                  </w:t>
      </w:r>
      <w:r w:rsidR="00B32E84" w:rsidRPr="007F3019">
        <w:rPr>
          <w:rFonts w:eastAsia="Times New Roman"/>
          <w:b/>
          <w:color w:val="auto"/>
          <w:lang w:val="sq-AL"/>
        </w:rPr>
        <w:t>h. Akademia “Nehemiah Gate</w:t>
      </w:r>
      <w:r w:rsidR="00CC51AC">
        <w:rPr>
          <w:rFonts w:eastAsia="Times New Roman"/>
          <w:b/>
          <w:color w:val="auto"/>
          <w:lang w:val="sq-AL"/>
        </w:rPr>
        <w:t>ë</w:t>
      </w:r>
      <w:r w:rsidR="00B32E84" w:rsidRPr="007F3019">
        <w:rPr>
          <w:rFonts w:eastAsia="Times New Roman"/>
          <w:b/>
          <w:color w:val="auto"/>
          <w:lang w:val="sq-AL"/>
        </w:rPr>
        <w:t>ay”</w:t>
      </w:r>
    </w:p>
    <w:p w:rsidR="00B32E84" w:rsidRPr="00C26B9B" w:rsidRDefault="006774B2" w:rsidP="006774B2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“Menaxhim" me profil "Biznes”</w:t>
      </w:r>
    </w:p>
    <w:p w:rsidR="00B32E84" w:rsidRPr="00C26B9B" w:rsidRDefault="00B32E84" w:rsidP="00FF63C0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</w:p>
    <w:p w:rsidR="00B32E84" w:rsidRPr="007F3019" w:rsidRDefault="007F3019" w:rsidP="00B32E84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7F3019">
        <w:rPr>
          <w:rFonts w:eastAsia="Times New Roman"/>
          <w:b/>
          <w:color w:val="auto"/>
          <w:lang w:val="sq-AL"/>
        </w:rPr>
        <w:t xml:space="preserve">                  </w:t>
      </w:r>
      <w:r w:rsidR="00B32E84" w:rsidRPr="007F3019">
        <w:rPr>
          <w:rFonts w:eastAsia="Times New Roman"/>
          <w:b/>
          <w:color w:val="auto"/>
          <w:lang w:val="sq-AL"/>
        </w:rPr>
        <w:t>i. Universiteti “Luarasi ”</w:t>
      </w:r>
    </w:p>
    <w:p w:rsidR="00B32E84" w:rsidRPr="006774B2" w:rsidRDefault="001C662B" w:rsidP="001C662B">
      <w:pPr>
        <w:pStyle w:val="Default"/>
        <w:tabs>
          <w:tab w:val="left" w:pos="1260"/>
          <w:tab w:val="left" w:pos="144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color w:val="2F5496" w:themeColor="accent5" w:themeShade="BF"/>
          <w:lang w:val="sq-AL"/>
        </w:rPr>
        <w:t xml:space="preserve">                      </w:t>
      </w:r>
      <w:r>
        <w:rPr>
          <w:color w:val="auto"/>
          <w:lang w:val="sq-AL"/>
        </w:rPr>
        <w:t>Msc. “E Drejte Penale”</w:t>
      </w:r>
    </w:p>
    <w:p w:rsidR="005A0A1B" w:rsidRPr="006774B2" w:rsidRDefault="001C662B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Msc. “</w:t>
      </w:r>
      <w:r w:rsidR="005A0A1B" w:rsidRPr="006774B2">
        <w:rPr>
          <w:color w:val="auto"/>
          <w:lang w:val="sq-AL"/>
        </w:rPr>
        <w:t>E Drejte Civile dhe Tregtare</w:t>
      </w:r>
      <w:r>
        <w:rPr>
          <w:color w:val="auto"/>
          <w:lang w:val="sq-AL"/>
        </w:rPr>
        <w:t>”</w:t>
      </w:r>
    </w:p>
    <w:p w:rsidR="001254AD" w:rsidRPr="006774B2" w:rsidRDefault="001C662B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MP</w:t>
      </w:r>
      <w:r w:rsidR="001254AD" w:rsidRPr="006774B2">
        <w:rPr>
          <w:color w:val="auto"/>
          <w:lang w:val="sq-AL"/>
        </w:rPr>
        <w:t>. 1 vj. “Siguria Kibernetike dhe e Informacionit”</w:t>
      </w:r>
    </w:p>
    <w:p w:rsidR="001254AD" w:rsidRPr="006774B2" w:rsidRDefault="001C662B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MP</w:t>
      </w:r>
      <w:r w:rsidR="001254AD" w:rsidRPr="006774B2">
        <w:rPr>
          <w:color w:val="auto"/>
          <w:lang w:val="sq-AL"/>
        </w:rPr>
        <w:t>. 1 vj. “Siguria dhe Rendi Publik”</w:t>
      </w:r>
    </w:p>
    <w:p w:rsidR="008B2693" w:rsidRDefault="008B2693" w:rsidP="00FF63C0">
      <w:pPr>
        <w:pStyle w:val="Default"/>
        <w:spacing w:line="276" w:lineRule="auto"/>
        <w:jc w:val="both"/>
        <w:rPr>
          <w:rFonts w:eastAsia="Times New Roman"/>
          <w:b/>
          <w:color w:val="2F5496" w:themeColor="accent5" w:themeShade="BF"/>
          <w:lang w:val="sq-AL"/>
        </w:rPr>
      </w:pPr>
    </w:p>
    <w:p w:rsidR="00B32E84" w:rsidRPr="007F3019" w:rsidRDefault="007F3019" w:rsidP="007F3019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7F3019">
        <w:rPr>
          <w:rFonts w:eastAsia="Times New Roman"/>
          <w:b/>
          <w:color w:val="auto"/>
          <w:lang w:val="sq-AL"/>
        </w:rPr>
        <w:t xml:space="preserve">                  </w:t>
      </w:r>
      <w:r w:rsidR="00400F5D" w:rsidRPr="007F3019">
        <w:rPr>
          <w:rFonts w:eastAsia="Times New Roman"/>
          <w:b/>
          <w:color w:val="auto"/>
          <w:lang w:val="sq-AL"/>
        </w:rPr>
        <w:t>j.Instituti Kanadez i Teknologjisë</w:t>
      </w:r>
      <w:r w:rsidR="00635A75" w:rsidRPr="007F3019">
        <w:rPr>
          <w:rFonts w:eastAsia="Times New Roman"/>
          <w:b/>
          <w:color w:val="auto"/>
          <w:lang w:val="sq-AL"/>
        </w:rPr>
        <w:t xml:space="preserve"> </w:t>
      </w:r>
    </w:p>
    <w:p w:rsidR="00400F5D" w:rsidRPr="006774B2" w:rsidRDefault="001C662B" w:rsidP="001C662B">
      <w:pPr>
        <w:pStyle w:val="Default"/>
        <w:tabs>
          <w:tab w:val="left" w:pos="1260"/>
          <w:tab w:val="left" w:pos="135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color w:val="auto"/>
          <w:lang w:val="sq-AL"/>
        </w:rPr>
        <w:t>Msc. “Finance dhe Kontabilitet”</w:t>
      </w:r>
    </w:p>
    <w:p w:rsidR="00400F5D" w:rsidRPr="006774B2" w:rsidRDefault="001C662B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</w:t>
      </w:r>
      <w:r w:rsidR="0074390E" w:rsidRPr="006774B2">
        <w:rPr>
          <w:color w:val="auto"/>
          <w:lang w:val="sq-AL"/>
        </w:rPr>
        <w:t>Msc</w:t>
      </w:r>
      <w:r>
        <w:rPr>
          <w:color w:val="auto"/>
          <w:lang w:val="sq-AL"/>
        </w:rPr>
        <w:t>. “Finance dhe Banke”</w:t>
      </w:r>
    </w:p>
    <w:p w:rsidR="00400F5D" w:rsidRPr="006774B2" w:rsidRDefault="001C662B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</w:t>
      </w:r>
      <w:r w:rsidR="0074390E" w:rsidRPr="006774B2">
        <w:rPr>
          <w:color w:val="auto"/>
          <w:lang w:val="sq-AL"/>
        </w:rPr>
        <w:t>Msc</w:t>
      </w:r>
      <w:r>
        <w:rPr>
          <w:color w:val="auto"/>
          <w:lang w:val="sq-AL"/>
        </w:rPr>
        <w:t>. “Kontabilitet dhe Auditim”</w:t>
      </w:r>
    </w:p>
    <w:p w:rsidR="00853009" w:rsidRDefault="00853009" w:rsidP="007D1FA8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7D1FA8" w:rsidRPr="007D1FA8" w:rsidRDefault="007F3019" w:rsidP="007F3019">
      <w:pPr>
        <w:tabs>
          <w:tab w:val="left" w:pos="1170"/>
        </w:tabs>
        <w:jc w:val="both"/>
        <w:rPr>
          <w:rFonts w:ascii="Times New Roman" w:hAnsi="Times New Roman"/>
          <w:b/>
          <w:color w:val="2F5496" w:themeColor="accent5" w:themeShade="BF"/>
        </w:rPr>
      </w:pPr>
      <w:r>
        <w:rPr>
          <w:rFonts w:ascii="Times New Roman" w:hAnsi="Times New Roman"/>
          <w:b/>
          <w:color w:val="2F5496" w:themeColor="accent5" w:themeShade="BF"/>
        </w:rPr>
        <w:t xml:space="preserve">                 </w:t>
      </w:r>
      <w:r w:rsidR="007D1FA8" w:rsidRPr="007F3019">
        <w:rPr>
          <w:rFonts w:ascii="Times New Roman" w:hAnsi="Times New Roman"/>
          <w:b/>
        </w:rPr>
        <w:t>k.  Universiteti  “Albanian University”</w:t>
      </w:r>
    </w:p>
    <w:p w:rsidR="0094420E" w:rsidRPr="006774B2" w:rsidRDefault="001C662B" w:rsidP="001C662B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color w:val="auto"/>
          <w:lang w:val="sq-AL"/>
        </w:rPr>
        <w:t>MP.2 vj. “</w:t>
      </w:r>
      <w:r w:rsidR="007D1FA8" w:rsidRPr="006774B2">
        <w:rPr>
          <w:color w:val="auto"/>
          <w:lang w:val="sq-AL"/>
        </w:rPr>
        <w:t>Q</w:t>
      </w:r>
      <w:r>
        <w:rPr>
          <w:color w:val="auto"/>
          <w:lang w:val="sq-AL"/>
        </w:rPr>
        <w:t>everisje dhe Administrim Publik”</w:t>
      </w:r>
    </w:p>
    <w:p w:rsidR="00527434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Msc. “</w:t>
      </w:r>
      <w:r w:rsidR="00527434" w:rsidRPr="006774B2">
        <w:rPr>
          <w:color w:val="auto"/>
          <w:lang w:val="sq-AL"/>
        </w:rPr>
        <w:t>Administrim Publik</w:t>
      </w:r>
      <w:r>
        <w:rPr>
          <w:color w:val="auto"/>
          <w:lang w:val="sq-AL"/>
        </w:rPr>
        <w:t>”</w:t>
      </w:r>
      <w:r w:rsidR="00527434" w:rsidRPr="006774B2">
        <w:rPr>
          <w:color w:val="auto"/>
          <w:lang w:val="sq-AL"/>
        </w:rPr>
        <w:t xml:space="preserve"> me profile:</w:t>
      </w:r>
    </w:p>
    <w:p w:rsidR="00527434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 Politika Publike dhe BE</w:t>
      </w:r>
    </w:p>
    <w:p w:rsidR="00527434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  </w:t>
      </w:r>
      <w:r w:rsidR="00527434" w:rsidRPr="006774B2">
        <w:rPr>
          <w:color w:val="auto"/>
          <w:lang w:val="sq-AL"/>
        </w:rPr>
        <w:t>Politika Publike dhe Qeverisje</w:t>
      </w:r>
    </w:p>
    <w:p w:rsidR="00CA108B" w:rsidRPr="006774B2" w:rsidRDefault="008C074D" w:rsidP="001C1763">
      <w:pPr>
        <w:pStyle w:val="Default"/>
        <w:tabs>
          <w:tab w:val="left" w:pos="1260"/>
          <w:tab w:val="left" w:pos="135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</w:t>
      </w:r>
      <w:r w:rsidR="001C1763">
        <w:rPr>
          <w:color w:val="auto"/>
          <w:lang w:val="sq-AL"/>
        </w:rPr>
        <w:t xml:space="preserve"> </w:t>
      </w:r>
      <w:r w:rsidR="00CA108B" w:rsidRPr="006774B2">
        <w:rPr>
          <w:color w:val="auto"/>
          <w:lang w:val="sq-AL"/>
        </w:rPr>
        <w:t xml:space="preserve">Msc (PI) </w:t>
      </w:r>
      <w:r>
        <w:rPr>
          <w:color w:val="auto"/>
          <w:lang w:val="sq-AL"/>
        </w:rPr>
        <w:t>“</w:t>
      </w:r>
      <w:r w:rsidR="00CA108B" w:rsidRPr="006774B2">
        <w:rPr>
          <w:color w:val="auto"/>
          <w:lang w:val="sq-AL"/>
        </w:rPr>
        <w:t>Farmaci</w:t>
      </w:r>
      <w:r>
        <w:rPr>
          <w:color w:val="auto"/>
          <w:lang w:val="sq-AL"/>
        </w:rPr>
        <w:t>”</w:t>
      </w:r>
    </w:p>
    <w:p w:rsidR="00013D02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</w:t>
      </w:r>
      <w:r w:rsidR="001C1763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 xml:space="preserve"> MP</w:t>
      </w:r>
      <w:r w:rsidR="00013D02" w:rsidRPr="006774B2">
        <w:rPr>
          <w:color w:val="auto"/>
          <w:lang w:val="sq-AL"/>
        </w:rPr>
        <w:t>. “Interier Dizajn”</w:t>
      </w:r>
    </w:p>
    <w:p w:rsidR="00724FE8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</w:t>
      </w:r>
      <w:r w:rsidR="001C1763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 xml:space="preserve">  </w:t>
      </w:r>
      <w:r w:rsidR="00724FE8" w:rsidRPr="006774B2">
        <w:rPr>
          <w:color w:val="auto"/>
          <w:lang w:val="sq-AL"/>
        </w:rPr>
        <w:t>Msc (PI) “Drejtësi”</w:t>
      </w:r>
    </w:p>
    <w:p w:rsidR="00731DA6" w:rsidRPr="006774B2" w:rsidRDefault="008C074D" w:rsidP="006774B2">
      <w:pPr>
        <w:pStyle w:val="Default"/>
        <w:tabs>
          <w:tab w:val="left" w:pos="1260"/>
        </w:tabs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</w:t>
      </w:r>
      <w:r w:rsidR="001C1763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 xml:space="preserve"> MP</w:t>
      </w:r>
      <w:r w:rsidR="00731DA6" w:rsidRPr="006774B2">
        <w:rPr>
          <w:color w:val="auto"/>
          <w:lang w:val="sq-AL"/>
        </w:rPr>
        <w:t>. 2 vj. “Menaxhim Bankar dhe Financiar”</w:t>
      </w:r>
    </w:p>
    <w:p w:rsidR="00CA108B" w:rsidRDefault="00CA108B" w:rsidP="00034C72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034C72" w:rsidRPr="000B5B2D" w:rsidRDefault="006774B2" w:rsidP="000B5B2D">
      <w:pPr>
        <w:tabs>
          <w:tab w:val="left" w:pos="1080"/>
        </w:tabs>
        <w:jc w:val="both"/>
        <w:rPr>
          <w:rFonts w:ascii="Times New Roman" w:hAnsi="Times New Roman"/>
          <w:b/>
        </w:rPr>
      </w:pPr>
      <w:r w:rsidRPr="000B5B2D">
        <w:rPr>
          <w:rFonts w:ascii="Times New Roman" w:hAnsi="Times New Roman"/>
          <w:b/>
        </w:rPr>
        <w:t xml:space="preserve">                  </w:t>
      </w:r>
      <w:r w:rsidR="00034C72" w:rsidRPr="000B5B2D">
        <w:rPr>
          <w:rFonts w:ascii="Times New Roman" w:hAnsi="Times New Roman"/>
          <w:b/>
        </w:rPr>
        <w:t>l.  Universiteti  i Tiranës”</w:t>
      </w:r>
    </w:p>
    <w:p w:rsidR="007D1FA8" w:rsidRDefault="000B5B2D" w:rsidP="000B5B2D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</w:t>
      </w:r>
      <w:r w:rsidR="00034C72" w:rsidRPr="00034C72">
        <w:rPr>
          <w:rFonts w:eastAsia="Times New Roman"/>
          <w:color w:val="auto"/>
          <w:lang w:val="sq-AL"/>
        </w:rPr>
        <w:t>Perkhi</w:t>
      </w:r>
      <w:r>
        <w:rPr>
          <w:rFonts w:eastAsia="Times New Roman"/>
          <w:color w:val="auto"/>
          <w:lang w:val="sq-AL"/>
        </w:rPr>
        <w:t>m teknik-letrar dhe interpretim”</w:t>
      </w:r>
    </w:p>
    <w:p w:rsidR="00034C72" w:rsidRDefault="000B5B2D" w:rsidP="000B5B2D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MP 2 vj. “Psikologji Ligjore”</w:t>
      </w:r>
    </w:p>
    <w:p w:rsidR="00362A2E" w:rsidRDefault="000B5B2D" w:rsidP="000B5B2D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ascii="Book Antiqua" w:eastAsia="Times New Roman" w:hAnsi="Book Antiqua"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“Filozofi Sociale”</w:t>
      </w:r>
    </w:p>
    <w:p w:rsidR="00CA108B" w:rsidRDefault="000B5B2D" w:rsidP="000B5B2D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ascii="Book Antiqua" w:eastAsia="Times New Roman" w:hAnsi="Book Antiqua"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</w:t>
      </w:r>
      <w:r w:rsidR="00CA108B" w:rsidRPr="00CA108B">
        <w:rPr>
          <w:rFonts w:eastAsia="Times New Roman"/>
          <w:color w:val="auto"/>
          <w:lang w:val="sq-AL"/>
        </w:rPr>
        <w:t>A</w:t>
      </w:r>
      <w:r>
        <w:rPr>
          <w:rFonts w:eastAsia="Times New Roman"/>
          <w:color w:val="auto"/>
          <w:lang w:val="sq-AL"/>
        </w:rPr>
        <w:t>dministrim i Sherbimeve Sociale”</w:t>
      </w:r>
    </w:p>
    <w:p w:rsid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ascii="Book Antiqua" w:eastAsia="Times New Roman" w:hAnsi="Book Antiqua"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</w:t>
      </w:r>
      <w:r w:rsidR="001254AD" w:rsidRPr="00525170">
        <w:rPr>
          <w:rFonts w:eastAsia="Times New Roman"/>
          <w:color w:val="auto"/>
          <w:lang w:val="sq-AL"/>
        </w:rPr>
        <w:t>Mësuesi për gjuhën turke për arsimin e mesëm të lartë”</w:t>
      </w:r>
    </w:p>
    <w:p w:rsidR="001D6F4E" w:rsidRPr="00525170" w:rsidRDefault="00525170" w:rsidP="00525170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“P</w:t>
      </w:r>
      <w:r w:rsidR="001D6F4E" w:rsidRPr="00525170">
        <w:rPr>
          <w:rFonts w:eastAsia="Times New Roman"/>
          <w:color w:val="auto"/>
          <w:lang w:val="sq-AL"/>
        </w:rPr>
        <w:t>sik</w:t>
      </w:r>
      <w:r w:rsidR="00F4266F">
        <w:rPr>
          <w:rFonts w:eastAsia="Times New Roman"/>
          <w:color w:val="auto"/>
          <w:lang w:val="sq-AL"/>
        </w:rPr>
        <w:t>ologj” me profil “Psikologji sh</w:t>
      </w:r>
      <w:r w:rsidR="001D6F4E" w:rsidRPr="00525170">
        <w:rPr>
          <w:rFonts w:eastAsia="Times New Roman"/>
          <w:color w:val="auto"/>
          <w:lang w:val="sq-AL"/>
        </w:rPr>
        <w:t>kollore”</w:t>
      </w:r>
    </w:p>
    <w:p w:rsidR="00C13503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C13503" w:rsidRPr="00525170">
        <w:rPr>
          <w:rFonts w:eastAsia="Times New Roman"/>
          <w:color w:val="auto"/>
          <w:lang w:val="sq-AL"/>
        </w:rPr>
        <w:t>Msc</w:t>
      </w:r>
      <w:r w:rsidR="00F4266F">
        <w:rPr>
          <w:rFonts w:eastAsia="Times New Roman"/>
          <w:color w:val="auto"/>
          <w:lang w:val="sq-AL"/>
        </w:rPr>
        <w:t xml:space="preserve"> (PI). </w:t>
      </w:r>
      <w:r w:rsidR="00C13503" w:rsidRPr="00525170">
        <w:rPr>
          <w:rFonts w:eastAsia="Times New Roman"/>
          <w:color w:val="auto"/>
          <w:lang w:val="sq-AL"/>
        </w:rPr>
        <w:t>“Drejtësi”</w:t>
      </w:r>
    </w:p>
    <w:p w:rsidR="00C13503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 xml:space="preserve">MP. </w:t>
      </w:r>
      <w:r w:rsidR="00C13503" w:rsidRPr="00525170">
        <w:rPr>
          <w:rFonts w:eastAsia="Times New Roman"/>
          <w:color w:val="auto"/>
          <w:lang w:val="sq-AL"/>
        </w:rPr>
        <w:t>“ Zgjidhje e konflikteve me ndërmjetësim”</w:t>
      </w:r>
    </w:p>
    <w:p w:rsidR="00C13503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MP.</w:t>
      </w:r>
      <w:r w:rsidR="00C13503" w:rsidRPr="00525170">
        <w:rPr>
          <w:rFonts w:eastAsia="Times New Roman"/>
          <w:color w:val="auto"/>
          <w:lang w:val="sq-AL"/>
        </w:rPr>
        <w:t xml:space="preserve"> “Gazetari Investigative”</w:t>
      </w:r>
    </w:p>
    <w:p w:rsid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853009" w:rsidRPr="00525170">
        <w:rPr>
          <w:rFonts w:eastAsia="Times New Roman"/>
          <w:color w:val="auto"/>
          <w:lang w:val="sq-AL"/>
        </w:rPr>
        <w:t>Shken</w:t>
      </w:r>
      <w:r>
        <w:rPr>
          <w:rFonts w:eastAsia="Times New Roman"/>
          <w:color w:val="auto"/>
          <w:lang w:val="sq-AL"/>
        </w:rPr>
        <w:t>cat dhe Teknologjitë Ushqimore”</w:t>
      </w:r>
    </w:p>
    <w:p w:rsidR="00853009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853009" w:rsidRPr="00525170">
        <w:rPr>
          <w:rFonts w:eastAsia="Times New Roman"/>
          <w:color w:val="auto"/>
          <w:lang w:val="sq-AL"/>
        </w:rPr>
        <w:t>Fizikë”</w:t>
      </w:r>
    </w:p>
    <w:p w:rsidR="00853009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MP. “</w:t>
      </w:r>
      <w:r w:rsidR="00853009" w:rsidRPr="00525170">
        <w:rPr>
          <w:rFonts w:eastAsia="Times New Roman"/>
          <w:color w:val="auto"/>
          <w:lang w:val="sq-AL"/>
        </w:rPr>
        <w:t>Qeverisja dhe Politikat Publike”</w:t>
      </w:r>
    </w:p>
    <w:p w:rsidR="00C0703E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lastRenderedPageBreak/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C0703E" w:rsidRPr="00525170">
        <w:rPr>
          <w:rFonts w:eastAsia="Times New Roman"/>
          <w:color w:val="auto"/>
          <w:lang w:val="sq-AL"/>
        </w:rPr>
        <w:t>Inxhinieria e proçeseve kimike”</w:t>
      </w:r>
    </w:p>
    <w:p w:rsidR="00C0703E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C0703E" w:rsidRPr="00525170">
        <w:rPr>
          <w:rFonts w:eastAsia="Times New Roman"/>
          <w:color w:val="auto"/>
          <w:lang w:val="sq-AL"/>
        </w:rPr>
        <w:t>Histori”</w:t>
      </w:r>
    </w:p>
    <w:p w:rsidR="00D25031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D25031" w:rsidRPr="00525170">
        <w:rPr>
          <w:rFonts w:eastAsia="Times New Roman"/>
          <w:color w:val="auto"/>
          <w:lang w:val="sq-AL"/>
        </w:rPr>
        <w:t>Msc</w:t>
      </w:r>
      <w:r w:rsidR="00F4266F">
        <w:rPr>
          <w:rFonts w:eastAsia="Times New Roman"/>
          <w:color w:val="auto"/>
          <w:lang w:val="sq-AL"/>
        </w:rPr>
        <w:t>.</w:t>
      </w:r>
      <w:r w:rsidR="00D25031" w:rsidRPr="00525170">
        <w:rPr>
          <w:rFonts w:eastAsia="Times New Roman"/>
          <w:color w:val="auto"/>
          <w:lang w:val="sq-AL"/>
        </w:rPr>
        <w:t xml:space="preserve"> “Inxhinieri Matematike dhe Informatike”</w:t>
      </w:r>
    </w:p>
    <w:p w:rsid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>
        <w:rPr>
          <w:rFonts w:eastAsia="Times New Roman"/>
          <w:color w:val="auto"/>
          <w:lang w:val="sq-AL"/>
        </w:rPr>
        <w:t>Matematikë”</w:t>
      </w:r>
    </w:p>
    <w:p w:rsidR="00724FE8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724FE8" w:rsidRPr="00525170">
        <w:rPr>
          <w:rFonts w:eastAsia="Times New Roman"/>
          <w:color w:val="auto"/>
          <w:lang w:val="sq-AL"/>
        </w:rPr>
        <w:t>Marrëdhënie Ndërkombëtare”</w:t>
      </w:r>
    </w:p>
    <w:p w:rsidR="00724FE8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724FE8" w:rsidRPr="00525170">
        <w:rPr>
          <w:rFonts w:eastAsia="Times New Roman"/>
          <w:color w:val="auto"/>
          <w:lang w:val="sq-AL"/>
        </w:rPr>
        <w:t>Msc</w:t>
      </w:r>
      <w:r w:rsidR="00F4266F">
        <w:rPr>
          <w:rFonts w:eastAsia="Times New Roman"/>
          <w:color w:val="auto"/>
          <w:lang w:val="sq-AL"/>
        </w:rPr>
        <w:t>.</w:t>
      </w:r>
      <w:r w:rsidR="00724FE8" w:rsidRPr="00525170">
        <w:rPr>
          <w:rFonts w:eastAsia="Times New Roman"/>
          <w:color w:val="auto"/>
          <w:lang w:val="sq-AL"/>
        </w:rPr>
        <w:t xml:space="preserve"> “Financë” me profile:</w:t>
      </w:r>
    </w:p>
    <w:p w:rsidR="00724FE8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</w:t>
      </w:r>
      <w:r w:rsidR="00724FE8" w:rsidRPr="00525170">
        <w:rPr>
          <w:rFonts w:eastAsia="Times New Roman"/>
          <w:color w:val="auto"/>
          <w:lang w:val="sq-AL"/>
        </w:rPr>
        <w:t>Drejtues Financiar</w:t>
      </w:r>
    </w:p>
    <w:p w:rsidR="00724FE8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</w:t>
      </w:r>
      <w:r w:rsidR="00724FE8" w:rsidRPr="00525170">
        <w:rPr>
          <w:rFonts w:eastAsia="Times New Roman"/>
          <w:color w:val="auto"/>
          <w:lang w:val="sq-AL"/>
        </w:rPr>
        <w:t>Ndërmjetës bankar</w:t>
      </w:r>
    </w:p>
    <w:p w:rsidR="00731DA6" w:rsidRPr="00525170" w:rsidRDefault="00525170" w:rsidP="00525170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</w:t>
      </w:r>
      <w:r w:rsidR="00731DA6" w:rsidRPr="00525170">
        <w:rPr>
          <w:rFonts w:eastAsia="Times New Roman"/>
          <w:color w:val="auto"/>
          <w:lang w:val="sq-AL"/>
        </w:rPr>
        <w:t>Ndërmjetës jobankar</w:t>
      </w:r>
    </w:p>
    <w:p w:rsidR="00257892" w:rsidRPr="00525170" w:rsidRDefault="00525170" w:rsidP="00525170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257892" w:rsidRPr="00525170">
        <w:rPr>
          <w:rFonts w:eastAsia="Times New Roman"/>
          <w:color w:val="auto"/>
          <w:lang w:val="sq-AL"/>
        </w:rPr>
        <w:t>Msc</w:t>
      </w:r>
      <w:r w:rsidR="00F4266F">
        <w:rPr>
          <w:rFonts w:eastAsia="Times New Roman"/>
          <w:color w:val="auto"/>
          <w:lang w:val="sq-AL"/>
        </w:rPr>
        <w:t>.</w:t>
      </w:r>
      <w:r w:rsidR="00257892" w:rsidRPr="00525170">
        <w:rPr>
          <w:rFonts w:eastAsia="Times New Roman"/>
          <w:color w:val="auto"/>
          <w:lang w:val="sq-AL"/>
        </w:rPr>
        <w:t xml:space="preserve"> “Bioteknologji Molekulare dhe Industriale”</w:t>
      </w:r>
    </w:p>
    <w:p w:rsidR="00BD2C94" w:rsidRPr="00525170" w:rsidRDefault="00525170" w:rsidP="00F4266F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</w:t>
      </w:r>
      <w:r w:rsidR="00F4266F">
        <w:rPr>
          <w:rFonts w:eastAsia="Times New Roman"/>
          <w:color w:val="auto"/>
          <w:lang w:val="sq-AL"/>
        </w:rPr>
        <w:t>Msc. “</w:t>
      </w:r>
      <w:r w:rsidR="00257892" w:rsidRPr="00525170">
        <w:rPr>
          <w:rFonts w:eastAsia="Times New Roman"/>
          <w:color w:val="auto"/>
          <w:lang w:val="sq-AL"/>
        </w:rPr>
        <w:t>Statistika Zyrtare”</w:t>
      </w:r>
    </w:p>
    <w:p w:rsidR="001D6F4E" w:rsidRPr="00F4266F" w:rsidRDefault="001D6F4E" w:rsidP="001D6F4E">
      <w:pPr>
        <w:pStyle w:val="ListParagraph"/>
        <w:rPr>
          <w:rFonts w:ascii="Times New Roman" w:hAnsi="Times New Roman"/>
        </w:rPr>
      </w:pPr>
    </w:p>
    <w:p w:rsidR="002024F3" w:rsidRPr="00F4266F" w:rsidRDefault="00F4266F" w:rsidP="00F4266F">
      <w:pPr>
        <w:tabs>
          <w:tab w:val="left" w:pos="1080"/>
        </w:tabs>
        <w:jc w:val="both"/>
        <w:rPr>
          <w:rFonts w:ascii="Times New Roman" w:hAnsi="Times New Roman"/>
          <w:b/>
        </w:rPr>
      </w:pPr>
      <w:r w:rsidRPr="00F4266F">
        <w:rPr>
          <w:rFonts w:ascii="Times New Roman" w:hAnsi="Times New Roman"/>
          <w:b/>
        </w:rPr>
        <w:t xml:space="preserve">                 </w:t>
      </w:r>
      <w:r w:rsidR="002024F3" w:rsidRPr="00F4266F">
        <w:rPr>
          <w:rFonts w:ascii="Times New Roman" w:hAnsi="Times New Roman"/>
          <w:b/>
        </w:rPr>
        <w:t>m. Kolegji Universitar “Tirana Bussines University”</w:t>
      </w:r>
    </w:p>
    <w:p w:rsidR="002024F3" w:rsidRPr="002024F3" w:rsidRDefault="00F4266F" w:rsidP="00F4266F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MP. 1 vjeçar në  “Administrim Biznesi”</w:t>
      </w:r>
      <w:r w:rsidR="002024F3" w:rsidRPr="002024F3">
        <w:rPr>
          <w:rFonts w:eastAsia="Times New Roman"/>
          <w:color w:val="auto"/>
          <w:lang w:val="sq-AL"/>
        </w:rPr>
        <w:t>me profile:</w:t>
      </w:r>
    </w:p>
    <w:p w:rsidR="00F4266F" w:rsidRDefault="00F4266F" w:rsidP="00F4266F">
      <w:pPr>
        <w:pStyle w:val="Default"/>
        <w:tabs>
          <w:tab w:val="left" w:pos="198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2024F3" w:rsidRPr="002024F3">
        <w:rPr>
          <w:rFonts w:eastAsia="Times New Roman"/>
          <w:color w:val="auto"/>
          <w:lang w:val="sq-AL"/>
        </w:rPr>
        <w:t xml:space="preserve">Menaxhim </w:t>
      </w:r>
      <w:r w:rsidR="002024F3">
        <w:rPr>
          <w:rFonts w:eastAsia="Times New Roman"/>
          <w:color w:val="auto"/>
          <w:lang w:val="sq-AL"/>
        </w:rPr>
        <w:t xml:space="preserve">          </w:t>
      </w:r>
    </w:p>
    <w:p w:rsidR="002024F3" w:rsidRDefault="00F4266F" w:rsidP="002024F3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2024F3" w:rsidRPr="002024F3">
        <w:rPr>
          <w:rFonts w:eastAsia="Times New Roman"/>
          <w:color w:val="auto"/>
          <w:lang w:val="sq-AL"/>
        </w:rPr>
        <w:t xml:space="preserve">Kontabilitet-Finance </w:t>
      </w:r>
    </w:p>
    <w:p w:rsidR="00F4266F" w:rsidRDefault="00F4266F" w:rsidP="00F4266F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MP. 2 vj. “</w:t>
      </w:r>
      <w:r w:rsidR="002024F3" w:rsidRPr="002024F3">
        <w:rPr>
          <w:rFonts w:eastAsia="Times New Roman"/>
          <w:color w:val="auto"/>
          <w:lang w:val="sq-AL"/>
        </w:rPr>
        <w:t>Adm.Biznes</w:t>
      </w:r>
      <w:r>
        <w:rPr>
          <w:rFonts w:eastAsia="Times New Roman"/>
          <w:color w:val="auto"/>
          <w:lang w:val="sq-AL"/>
        </w:rPr>
        <w:t>i”</w:t>
      </w:r>
      <w:r w:rsidR="002024F3" w:rsidRPr="002024F3">
        <w:rPr>
          <w:rFonts w:eastAsia="Times New Roman"/>
          <w:color w:val="auto"/>
          <w:lang w:val="sq-AL"/>
        </w:rPr>
        <w:t xml:space="preserve"> me profile:</w:t>
      </w:r>
    </w:p>
    <w:p w:rsidR="00F4266F" w:rsidRDefault="00F4266F" w:rsidP="00F4266F">
      <w:pPr>
        <w:pStyle w:val="Default"/>
        <w:tabs>
          <w:tab w:val="left" w:pos="21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2024F3" w:rsidRPr="002024F3">
        <w:rPr>
          <w:rFonts w:eastAsia="Times New Roman"/>
          <w:color w:val="auto"/>
          <w:lang w:val="sq-AL"/>
        </w:rPr>
        <w:t>Menaxhim</w:t>
      </w:r>
      <w:r w:rsidR="002024F3">
        <w:rPr>
          <w:rFonts w:eastAsia="Times New Roman"/>
          <w:color w:val="auto"/>
          <w:lang w:val="sq-AL"/>
        </w:rPr>
        <w:t xml:space="preserve"> </w:t>
      </w:r>
    </w:p>
    <w:p w:rsidR="00F4266F" w:rsidRDefault="00F4266F" w:rsidP="00F4266F">
      <w:pPr>
        <w:pStyle w:val="Default"/>
        <w:tabs>
          <w:tab w:val="left" w:pos="21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2024F3" w:rsidRPr="002024F3">
        <w:rPr>
          <w:rFonts w:eastAsia="Times New Roman"/>
          <w:color w:val="auto"/>
          <w:lang w:val="sq-AL"/>
        </w:rPr>
        <w:t xml:space="preserve">Kontabilitet-Finance </w:t>
      </w:r>
    </w:p>
    <w:p w:rsidR="002024F3" w:rsidRPr="002024F3" w:rsidRDefault="002024F3" w:rsidP="00F4266F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</w:t>
      </w:r>
      <w:r w:rsidR="00F4266F">
        <w:rPr>
          <w:rFonts w:eastAsia="Times New Roman"/>
          <w:color w:val="auto"/>
          <w:lang w:val="sq-AL"/>
        </w:rPr>
        <w:t xml:space="preserve">                                 </w:t>
      </w:r>
      <w:r w:rsidRPr="002024F3">
        <w:rPr>
          <w:rFonts w:eastAsia="Times New Roman"/>
          <w:color w:val="auto"/>
          <w:lang w:val="sq-AL"/>
        </w:rPr>
        <w:t>E Drejte Biznesi</w:t>
      </w:r>
    </w:p>
    <w:p w:rsidR="008B2693" w:rsidRDefault="008B2693" w:rsidP="00CA108B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CA108B" w:rsidRPr="0093077D" w:rsidRDefault="0093077D" w:rsidP="0093077D">
      <w:pPr>
        <w:tabs>
          <w:tab w:val="left" w:pos="1080"/>
        </w:tabs>
        <w:jc w:val="both"/>
        <w:rPr>
          <w:rFonts w:ascii="Times New Roman" w:hAnsi="Times New Roman"/>
          <w:b/>
        </w:rPr>
      </w:pPr>
      <w:r w:rsidRPr="0093077D">
        <w:rPr>
          <w:rFonts w:ascii="Times New Roman" w:hAnsi="Times New Roman"/>
          <w:b/>
        </w:rPr>
        <w:t xml:space="preserve">                 </w:t>
      </w:r>
      <w:r w:rsidR="00CA108B" w:rsidRPr="0093077D">
        <w:rPr>
          <w:rFonts w:ascii="Times New Roman" w:hAnsi="Times New Roman"/>
          <w:b/>
        </w:rPr>
        <w:t>n.  Universiteti Europian i Tiranës</w:t>
      </w:r>
    </w:p>
    <w:p w:rsidR="00CA108B" w:rsidRPr="0093077D" w:rsidRDefault="0093077D" w:rsidP="0093077D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“Inxhinieri Ndertimi”</w:t>
      </w:r>
      <w:r w:rsidR="00CA108B" w:rsidRPr="00CA108B">
        <w:rPr>
          <w:rFonts w:eastAsia="Times New Roman"/>
          <w:color w:val="auto"/>
          <w:lang w:val="sq-AL"/>
        </w:rPr>
        <w:t xml:space="preserve"> me profile:</w:t>
      </w:r>
    </w:p>
    <w:p w:rsidR="0093077D" w:rsidRDefault="0093077D" w:rsidP="00CA108B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CA108B" w:rsidRPr="00CA108B">
        <w:rPr>
          <w:rFonts w:eastAsia="Times New Roman"/>
          <w:color w:val="auto"/>
          <w:lang w:val="sq-AL"/>
        </w:rPr>
        <w:t>Infrastrukture transporti</w:t>
      </w:r>
      <w:r w:rsidR="00CA108B">
        <w:rPr>
          <w:rFonts w:eastAsia="Times New Roman"/>
          <w:color w:val="auto"/>
          <w:lang w:val="sq-AL"/>
        </w:rPr>
        <w:t xml:space="preserve">        </w:t>
      </w:r>
      <w:r w:rsidR="00CA108B" w:rsidRPr="00CA108B">
        <w:rPr>
          <w:rFonts w:eastAsia="Times New Roman"/>
          <w:color w:val="auto"/>
          <w:lang w:val="sq-AL"/>
        </w:rPr>
        <w:t xml:space="preserve"> </w:t>
      </w:r>
    </w:p>
    <w:p w:rsidR="0093077D" w:rsidRDefault="0093077D" w:rsidP="0093077D">
      <w:pPr>
        <w:pStyle w:val="Default"/>
        <w:tabs>
          <w:tab w:val="left" w:pos="198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</w:t>
      </w:r>
      <w:r w:rsidR="00CA108B" w:rsidRPr="00CA108B">
        <w:rPr>
          <w:rFonts w:eastAsia="Times New Roman"/>
          <w:color w:val="auto"/>
          <w:lang w:val="sq-AL"/>
        </w:rPr>
        <w:t>Inxhinieri strukturash</w:t>
      </w:r>
    </w:p>
    <w:p w:rsidR="00C13503" w:rsidRPr="0093077D" w:rsidRDefault="0093077D" w:rsidP="0093077D">
      <w:pPr>
        <w:pStyle w:val="Default"/>
        <w:tabs>
          <w:tab w:val="left" w:pos="1440"/>
          <w:tab w:val="left" w:pos="198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</w:t>
      </w:r>
      <w:r w:rsidR="00C13503" w:rsidRPr="0093077D">
        <w:rPr>
          <w:rFonts w:eastAsia="Times New Roman"/>
          <w:color w:val="auto"/>
          <w:lang w:val="sq-AL"/>
        </w:rPr>
        <w:t>M</w:t>
      </w:r>
      <w:r>
        <w:rPr>
          <w:rFonts w:eastAsia="Times New Roman"/>
          <w:color w:val="auto"/>
          <w:lang w:val="sq-AL"/>
        </w:rPr>
        <w:t xml:space="preserve">P. </w:t>
      </w:r>
      <w:r w:rsidR="00C13503" w:rsidRPr="0093077D">
        <w:rPr>
          <w:rFonts w:eastAsia="Times New Roman"/>
          <w:color w:val="auto"/>
          <w:lang w:val="sq-AL"/>
        </w:rPr>
        <w:t>“Menaxhim”</w:t>
      </w:r>
    </w:p>
    <w:p w:rsidR="009A3B90" w:rsidRPr="0093077D" w:rsidRDefault="0093077D" w:rsidP="0093077D">
      <w:pPr>
        <w:pStyle w:val="Default"/>
        <w:spacing w:line="276" w:lineRule="auto"/>
        <w:ind w:left="108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</w:t>
      </w:r>
      <w:r w:rsidR="009A3B90" w:rsidRPr="0093077D">
        <w:rPr>
          <w:rFonts w:eastAsia="Times New Roman"/>
          <w:color w:val="auto"/>
          <w:lang w:val="sq-AL"/>
        </w:rPr>
        <w:t>Msc</w:t>
      </w:r>
      <w:r w:rsidR="008C3100">
        <w:rPr>
          <w:rFonts w:eastAsia="Times New Roman"/>
          <w:color w:val="auto"/>
          <w:lang w:val="sq-AL"/>
        </w:rPr>
        <w:t>.</w:t>
      </w:r>
      <w:r w:rsidR="009A3B90" w:rsidRPr="0093077D">
        <w:rPr>
          <w:rFonts w:eastAsia="Times New Roman"/>
          <w:color w:val="auto"/>
          <w:lang w:val="sq-AL"/>
        </w:rPr>
        <w:t xml:space="preserve"> (PI) “Drejtësi”</w:t>
      </w:r>
    </w:p>
    <w:p w:rsidR="00C0703E" w:rsidRPr="0093077D" w:rsidRDefault="008C3100" w:rsidP="008C3100">
      <w:pPr>
        <w:pStyle w:val="Default"/>
        <w:spacing w:line="276" w:lineRule="auto"/>
        <w:ind w:left="108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MP. </w:t>
      </w:r>
      <w:r w:rsidR="00C0703E" w:rsidRPr="0093077D">
        <w:rPr>
          <w:rFonts w:eastAsia="Times New Roman"/>
          <w:color w:val="auto"/>
          <w:lang w:val="sq-AL"/>
        </w:rPr>
        <w:t xml:space="preserve">2 vj. “Komunikim dhe Media Digjitale” </w:t>
      </w:r>
    </w:p>
    <w:p w:rsidR="00724FE8" w:rsidRPr="0093077D" w:rsidRDefault="008C3100" w:rsidP="008C3100">
      <w:pPr>
        <w:pStyle w:val="Default"/>
        <w:spacing w:line="276" w:lineRule="auto"/>
        <w:ind w:left="108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</w:t>
      </w:r>
      <w:r w:rsidR="00724FE8" w:rsidRPr="0093077D">
        <w:rPr>
          <w:rFonts w:eastAsia="Times New Roman"/>
          <w:color w:val="auto"/>
          <w:lang w:val="sq-AL"/>
        </w:rPr>
        <w:t>Mprof “Informatikë e Aplikuar” me profile:</w:t>
      </w:r>
    </w:p>
    <w:p w:rsidR="00724FE8" w:rsidRPr="0093077D" w:rsidRDefault="008C3100" w:rsidP="008C3100">
      <w:pPr>
        <w:pStyle w:val="Default"/>
        <w:tabs>
          <w:tab w:val="left" w:pos="21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                       </w:t>
      </w:r>
      <w:r w:rsidR="00724FE8" w:rsidRPr="0093077D">
        <w:rPr>
          <w:rFonts w:eastAsia="Times New Roman"/>
          <w:color w:val="auto"/>
          <w:lang w:val="sq-AL"/>
        </w:rPr>
        <w:t>Dezinjim dhe zhvillim aplikimesh</w:t>
      </w:r>
    </w:p>
    <w:p w:rsidR="00724FE8" w:rsidRPr="0093077D" w:rsidRDefault="008C3100" w:rsidP="008C3100">
      <w:pPr>
        <w:pStyle w:val="Default"/>
        <w:spacing w:line="276" w:lineRule="auto"/>
        <w:ind w:left="180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</w:t>
      </w:r>
      <w:r w:rsidR="00724FE8" w:rsidRPr="0093077D">
        <w:rPr>
          <w:rFonts w:eastAsia="Times New Roman"/>
          <w:color w:val="auto"/>
          <w:lang w:val="sq-AL"/>
        </w:rPr>
        <w:t>Menaxhim të dhënash</w:t>
      </w:r>
    </w:p>
    <w:p w:rsidR="00724FE8" w:rsidRPr="0093077D" w:rsidRDefault="008C3100" w:rsidP="008C3100">
      <w:pPr>
        <w:pStyle w:val="Default"/>
        <w:spacing w:line="276" w:lineRule="auto"/>
        <w:ind w:left="180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</w:t>
      </w:r>
      <w:r w:rsidR="00724FE8" w:rsidRPr="0093077D">
        <w:rPr>
          <w:rFonts w:eastAsia="Times New Roman"/>
          <w:color w:val="auto"/>
          <w:lang w:val="sq-AL"/>
        </w:rPr>
        <w:t>Siguria e Sistemeve të informacionit</w:t>
      </w:r>
    </w:p>
    <w:p w:rsidR="00724FE8" w:rsidRPr="0093077D" w:rsidRDefault="008C3100" w:rsidP="008C3100">
      <w:pPr>
        <w:pStyle w:val="Default"/>
        <w:spacing w:line="276" w:lineRule="auto"/>
        <w:ind w:left="180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</w:t>
      </w:r>
      <w:r w:rsidR="00724FE8" w:rsidRPr="0093077D">
        <w:rPr>
          <w:rFonts w:eastAsia="Times New Roman"/>
          <w:color w:val="auto"/>
          <w:lang w:val="sq-AL"/>
        </w:rPr>
        <w:t>Menaxhim dhe vlerësim projektesh</w:t>
      </w:r>
    </w:p>
    <w:p w:rsidR="008C3100" w:rsidRDefault="008C3100" w:rsidP="008C3100">
      <w:pPr>
        <w:tabs>
          <w:tab w:val="left" w:pos="12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731DA6" w:rsidRPr="008C3100">
        <w:rPr>
          <w:rFonts w:ascii="Times New Roman" w:hAnsi="Times New Roman"/>
        </w:rPr>
        <w:t>Msc</w:t>
      </w:r>
      <w:r>
        <w:rPr>
          <w:rFonts w:ascii="Times New Roman" w:hAnsi="Times New Roman"/>
        </w:rPr>
        <w:t>. “</w:t>
      </w:r>
      <w:r w:rsidR="00731DA6" w:rsidRPr="008C3100">
        <w:rPr>
          <w:rFonts w:ascii="Times New Roman" w:hAnsi="Times New Roman"/>
        </w:rPr>
        <w:t>Infermieri”</w:t>
      </w:r>
    </w:p>
    <w:p w:rsidR="0033151B" w:rsidRPr="008C3100" w:rsidRDefault="008C3100" w:rsidP="008C3100">
      <w:pPr>
        <w:tabs>
          <w:tab w:val="left" w:pos="1260"/>
          <w:tab w:val="left" w:pos="21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33151B" w:rsidRPr="008C3100">
        <w:rPr>
          <w:rFonts w:ascii="Times New Roman" w:hAnsi="Times New Roman"/>
        </w:rPr>
        <w:t>Msc ”Sistemet e Qëndrueshme të Prodhimit të Ushqimeve”</w:t>
      </w:r>
    </w:p>
    <w:p w:rsidR="00731DA6" w:rsidRPr="008C3100" w:rsidRDefault="00731DA6" w:rsidP="001254AD">
      <w:pPr>
        <w:jc w:val="both"/>
        <w:rPr>
          <w:rFonts w:ascii="Times New Roman" w:hAnsi="Times New Roman"/>
          <w:b/>
          <w:color w:val="2F5496" w:themeColor="accent5" w:themeShade="BF"/>
        </w:rPr>
      </w:pPr>
    </w:p>
    <w:p w:rsidR="001254AD" w:rsidRPr="008C3100" w:rsidRDefault="008C3100" w:rsidP="008C3100">
      <w:pPr>
        <w:tabs>
          <w:tab w:val="left" w:pos="1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1254AD" w:rsidRPr="008C3100">
        <w:rPr>
          <w:rFonts w:ascii="Times New Roman" w:hAnsi="Times New Roman"/>
          <w:b/>
        </w:rPr>
        <w:t>nj.  Universiteti  i “Polis”</w:t>
      </w:r>
    </w:p>
    <w:p w:rsidR="001254AD" w:rsidRPr="008C3100" w:rsidRDefault="008C3100" w:rsidP="008C3100">
      <w:pPr>
        <w:pStyle w:val="Default"/>
        <w:tabs>
          <w:tab w:val="left" w:pos="144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          </w:t>
      </w:r>
      <w:r>
        <w:rPr>
          <w:rFonts w:eastAsia="Times New Roman"/>
          <w:color w:val="auto"/>
          <w:lang w:val="sq-AL"/>
        </w:rPr>
        <w:t>Msc. “Dizajn i Aplikuar”</w:t>
      </w:r>
    </w:p>
    <w:p w:rsidR="00853009" w:rsidRPr="008C3100" w:rsidRDefault="006F09F8" w:rsidP="006F09F8">
      <w:pPr>
        <w:pStyle w:val="Default"/>
        <w:spacing w:line="276" w:lineRule="auto"/>
        <w:ind w:left="78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Msc. “</w:t>
      </w:r>
      <w:r w:rsidR="00853009" w:rsidRPr="008C3100">
        <w:rPr>
          <w:rFonts w:eastAsia="Times New Roman"/>
          <w:color w:val="auto"/>
          <w:lang w:val="sq-AL"/>
        </w:rPr>
        <w:t>Menaxhim Mjedisor Urban”</w:t>
      </w:r>
    </w:p>
    <w:p w:rsidR="00CA108B" w:rsidRDefault="00CA108B" w:rsidP="0094420E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</w:p>
    <w:p w:rsidR="00C13503" w:rsidRPr="008C3100" w:rsidRDefault="006F09F8" w:rsidP="006F09F8">
      <w:pPr>
        <w:tabs>
          <w:tab w:val="left" w:pos="1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C13503" w:rsidRPr="006F09F8">
        <w:rPr>
          <w:rFonts w:ascii="Times New Roman" w:hAnsi="Times New Roman"/>
          <w:b/>
        </w:rPr>
        <w:t xml:space="preserve">o.  </w:t>
      </w:r>
      <w:r w:rsidR="00C13503" w:rsidRPr="008C3100">
        <w:rPr>
          <w:rFonts w:ascii="Times New Roman" w:hAnsi="Times New Roman"/>
          <w:b/>
        </w:rPr>
        <w:t>Kolegji Universitar  “Beder”</w:t>
      </w:r>
    </w:p>
    <w:p w:rsidR="00C13503" w:rsidRPr="006F09F8" w:rsidRDefault="006F09F8" w:rsidP="006F09F8">
      <w:pPr>
        <w:tabs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</w:t>
      </w:r>
      <w:r>
        <w:rPr>
          <w:rFonts w:ascii="Times New Roman" w:hAnsi="Times New Roman"/>
        </w:rPr>
        <w:t>Msc. “</w:t>
      </w:r>
      <w:r w:rsidR="00C13503" w:rsidRPr="006F09F8">
        <w:rPr>
          <w:rFonts w:ascii="Times New Roman" w:hAnsi="Times New Roman"/>
        </w:rPr>
        <w:t>Shkenca Komunikimi”me profile:</w:t>
      </w:r>
    </w:p>
    <w:p w:rsidR="00C13503" w:rsidRPr="006F09F8" w:rsidRDefault="006F09F8" w:rsidP="006F09F8">
      <w:pPr>
        <w:tabs>
          <w:tab w:val="left" w:pos="2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</w:t>
      </w:r>
      <w:r w:rsidR="00C13503" w:rsidRPr="006F09F8">
        <w:rPr>
          <w:rFonts w:ascii="Times New Roman" w:hAnsi="Times New Roman"/>
        </w:rPr>
        <w:t>Marrëdhënie me Publikun</w:t>
      </w:r>
    </w:p>
    <w:p w:rsidR="00C13503" w:rsidRPr="006F09F8" w:rsidRDefault="006F09F8" w:rsidP="006F09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C13503" w:rsidRPr="006F09F8">
        <w:rPr>
          <w:rFonts w:ascii="Times New Roman" w:hAnsi="Times New Roman"/>
        </w:rPr>
        <w:t>Gazetari</w:t>
      </w:r>
    </w:p>
    <w:p w:rsidR="00C0703E" w:rsidRPr="008C3100" w:rsidRDefault="00C0703E" w:rsidP="00C0703E">
      <w:pPr>
        <w:pStyle w:val="ListParagraph"/>
        <w:rPr>
          <w:rFonts w:ascii="Times New Roman" w:hAnsi="Times New Roman"/>
        </w:rPr>
      </w:pPr>
    </w:p>
    <w:p w:rsidR="00C0703E" w:rsidRPr="008C3100" w:rsidRDefault="00C0703E" w:rsidP="00C0703E">
      <w:pPr>
        <w:pStyle w:val="ListParagraph"/>
        <w:ind w:left="1500"/>
        <w:jc w:val="both"/>
        <w:rPr>
          <w:rFonts w:ascii="Times New Roman" w:hAnsi="Times New Roman"/>
        </w:rPr>
      </w:pPr>
    </w:p>
    <w:p w:rsidR="00C0703E" w:rsidRPr="008C3100" w:rsidRDefault="00E55EE3" w:rsidP="00E55EE3">
      <w:pPr>
        <w:tabs>
          <w:tab w:val="left" w:pos="900"/>
          <w:tab w:val="left" w:pos="1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C0703E" w:rsidRPr="008C3100">
        <w:rPr>
          <w:rFonts w:ascii="Times New Roman" w:hAnsi="Times New Roman"/>
          <w:b/>
        </w:rPr>
        <w:t>p.  Universiteti  “Metropolitan Tirana”</w:t>
      </w:r>
    </w:p>
    <w:p w:rsidR="00C0703E" w:rsidRPr="00E55EE3" w:rsidRDefault="00E55EE3" w:rsidP="00E55EE3">
      <w:pPr>
        <w:tabs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2F5496" w:themeColor="accent5" w:themeShade="BF"/>
        </w:rPr>
        <w:t xml:space="preserve">                      </w:t>
      </w:r>
      <w:r w:rsidR="00C0703E" w:rsidRPr="00E55EE3">
        <w:rPr>
          <w:rFonts w:ascii="Times New Roman" w:hAnsi="Times New Roman"/>
        </w:rPr>
        <w:t>Msc</w:t>
      </w:r>
      <w:r>
        <w:rPr>
          <w:rFonts w:ascii="Times New Roman" w:hAnsi="Times New Roman"/>
        </w:rPr>
        <w:t>. “</w:t>
      </w:r>
      <w:r w:rsidR="00C0703E" w:rsidRPr="00E55EE3">
        <w:rPr>
          <w:rFonts w:ascii="Times New Roman" w:hAnsi="Times New Roman"/>
        </w:rPr>
        <w:t>Marketingu Digjital”</w:t>
      </w:r>
    </w:p>
    <w:p w:rsidR="00C0703E" w:rsidRPr="00E55EE3" w:rsidRDefault="00C0703E" w:rsidP="00C0703E">
      <w:pPr>
        <w:pStyle w:val="ListParagraph"/>
        <w:ind w:left="1500"/>
        <w:jc w:val="both"/>
        <w:rPr>
          <w:rFonts w:ascii="Times New Roman" w:hAnsi="Times New Roman"/>
        </w:rPr>
      </w:pPr>
    </w:p>
    <w:p w:rsidR="00AB359A" w:rsidRPr="00E55EE3" w:rsidRDefault="00E55EE3" w:rsidP="00E55EE3">
      <w:pPr>
        <w:tabs>
          <w:tab w:val="left" w:pos="1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AB359A" w:rsidRPr="00E55EE3">
        <w:rPr>
          <w:rFonts w:ascii="Times New Roman" w:hAnsi="Times New Roman"/>
          <w:b/>
        </w:rPr>
        <w:t>q.  Kolegji Universitar i Biznesit</w:t>
      </w:r>
    </w:p>
    <w:p w:rsidR="00AB359A" w:rsidRPr="00E55EE3" w:rsidRDefault="00E55EE3" w:rsidP="00E55EE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AB359A" w:rsidRPr="00E55EE3">
        <w:rPr>
          <w:rFonts w:ascii="Times New Roman" w:hAnsi="Times New Roman"/>
        </w:rPr>
        <w:t>Msc (PI)</w:t>
      </w:r>
      <w:r>
        <w:rPr>
          <w:rFonts w:ascii="Times New Roman" w:hAnsi="Times New Roman"/>
        </w:rPr>
        <w:t>. “</w:t>
      </w:r>
      <w:r w:rsidR="00AB359A" w:rsidRPr="00E55EE3">
        <w:rPr>
          <w:rFonts w:ascii="Times New Roman" w:hAnsi="Times New Roman"/>
        </w:rPr>
        <w:t>Drejtësi”</w:t>
      </w:r>
    </w:p>
    <w:p w:rsidR="00AB359A" w:rsidRPr="00E55EE3" w:rsidRDefault="00AB359A" w:rsidP="00AB359A">
      <w:pPr>
        <w:pStyle w:val="ListParagraph"/>
        <w:ind w:left="780"/>
        <w:jc w:val="both"/>
        <w:rPr>
          <w:rFonts w:ascii="Times New Roman" w:hAnsi="Times New Roman"/>
        </w:rPr>
      </w:pPr>
    </w:p>
    <w:p w:rsidR="00AB359A" w:rsidRPr="00E55EE3" w:rsidRDefault="00E55EE3" w:rsidP="00E55EE3">
      <w:pPr>
        <w:pStyle w:val="Default"/>
        <w:spacing w:line="276" w:lineRule="auto"/>
        <w:ind w:left="720"/>
        <w:jc w:val="both"/>
        <w:rPr>
          <w:b/>
          <w:color w:val="auto"/>
        </w:rPr>
      </w:pPr>
      <w:r>
        <w:rPr>
          <w:b/>
          <w:color w:val="auto"/>
        </w:rPr>
        <w:t xml:space="preserve">      r. </w:t>
      </w:r>
      <w:r w:rsidR="00AB359A" w:rsidRPr="00E55EE3">
        <w:rPr>
          <w:b/>
          <w:color w:val="auto"/>
        </w:rPr>
        <w:t>Universiteti “</w:t>
      </w:r>
      <w:r w:rsidR="00CC51AC">
        <w:rPr>
          <w:b/>
          <w:color w:val="auto"/>
        </w:rPr>
        <w:t>Ë</w:t>
      </w:r>
      <w:r w:rsidR="00AB359A" w:rsidRPr="00E55EE3">
        <w:rPr>
          <w:b/>
          <w:color w:val="auto"/>
        </w:rPr>
        <w:t>estern Balkans”</w:t>
      </w:r>
    </w:p>
    <w:p w:rsidR="00AB359A" w:rsidRPr="00E55EE3" w:rsidRDefault="00E55EE3" w:rsidP="00E55EE3">
      <w:pPr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lang w:val="en-US"/>
        </w:rPr>
        <w:t xml:space="preserve">                     </w:t>
      </w:r>
      <w:r w:rsidR="00AB359A" w:rsidRPr="00E55EE3">
        <w:rPr>
          <w:rFonts w:ascii="Times New Roman" w:hAnsi="Times New Roman"/>
        </w:rPr>
        <w:t>Msc</w:t>
      </w:r>
      <w:r>
        <w:rPr>
          <w:rFonts w:ascii="Times New Roman" w:hAnsi="Times New Roman"/>
        </w:rPr>
        <w:t>. “</w:t>
      </w:r>
      <w:r w:rsidR="00AB359A" w:rsidRPr="00E55EE3">
        <w:rPr>
          <w:rFonts w:ascii="Times New Roman" w:hAnsi="Times New Roman"/>
        </w:rPr>
        <w:t>Nanoteknologji”</w:t>
      </w:r>
    </w:p>
    <w:p w:rsidR="00724FE8" w:rsidRPr="00E55EE3" w:rsidRDefault="00724FE8" w:rsidP="00724FE8">
      <w:pPr>
        <w:jc w:val="both"/>
        <w:rPr>
          <w:rFonts w:ascii="Times New Roman" w:hAnsi="Times New Roman"/>
        </w:rPr>
      </w:pPr>
    </w:p>
    <w:p w:rsidR="00724FE8" w:rsidRPr="00E55EE3" w:rsidRDefault="00E55EE3" w:rsidP="00E55EE3">
      <w:pPr>
        <w:pStyle w:val="Default"/>
        <w:spacing w:line="276" w:lineRule="auto"/>
        <w:ind w:left="1080"/>
        <w:jc w:val="both"/>
        <w:rPr>
          <w:b/>
          <w:color w:val="auto"/>
        </w:rPr>
      </w:pPr>
      <w:r w:rsidRPr="00E55EE3">
        <w:rPr>
          <w:color w:val="auto"/>
        </w:rPr>
        <w:t>s</w:t>
      </w:r>
      <w:r>
        <w:rPr>
          <w:b/>
          <w:color w:val="auto"/>
        </w:rPr>
        <w:t xml:space="preserve">. </w:t>
      </w:r>
      <w:r w:rsidR="00724FE8" w:rsidRPr="00E55EE3">
        <w:rPr>
          <w:b/>
          <w:color w:val="auto"/>
        </w:rPr>
        <w:t>Universiteti “Ne</w:t>
      </w:r>
      <w:r w:rsidR="00CC51AC">
        <w:rPr>
          <w:b/>
          <w:color w:val="auto"/>
        </w:rPr>
        <w:t>ë</w:t>
      </w:r>
      <w:r w:rsidR="00724FE8" w:rsidRPr="00E55EE3">
        <w:rPr>
          <w:b/>
          <w:color w:val="auto"/>
        </w:rPr>
        <w:t xml:space="preserve"> York-ut” Tiranë</w:t>
      </w:r>
    </w:p>
    <w:p w:rsidR="00724FE8" w:rsidRPr="00E55EE3" w:rsidRDefault="00E55EE3" w:rsidP="00E55EE3">
      <w:pPr>
        <w:tabs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lang w:val="en-US"/>
        </w:rPr>
        <w:t xml:space="preserve">                      </w:t>
      </w:r>
      <w:r w:rsidR="00724FE8" w:rsidRPr="00E55EE3">
        <w:rPr>
          <w:rFonts w:ascii="Times New Roman" w:hAnsi="Times New Roman"/>
        </w:rPr>
        <w:t>Msc (PI)</w:t>
      </w:r>
      <w:r>
        <w:rPr>
          <w:rFonts w:ascii="Times New Roman" w:hAnsi="Times New Roman"/>
        </w:rPr>
        <w:t>.</w:t>
      </w:r>
      <w:r w:rsidR="00724FE8" w:rsidRPr="00E55EE3">
        <w:rPr>
          <w:rFonts w:ascii="Times New Roman" w:hAnsi="Times New Roman"/>
        </w:rPr>
        <w:t xml:space="preserve"> “ Drejtësi”</w:t>
      </w:r>
    </w:p>
    <w:p w:rsidR="00724FE8" w:rsidRPr="00E55EE3" w:rsidRDefault="00E55EE3" w:rsidP="00E55EE3">
      <w:pPr>
        <w:pStyle w:val="ListParagraph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24FE8" w:rsidRPr="00E55EE3">
        <w:rPr>
          <w:rFonts w:ascii="Times New Roman" w:hAnsi="Times New Roman"/>
        </w:rPr>
        <w:t>Msc (PI) “Arkitekturë”</w:t>
      </w:r>
    </w:p>
    <w:p w:rsidR="00731DA6" w:rsidRPr="00E55EE3" w:rsidRDefault="00E55EE3" w:rsidP="00E55EE3">
      <w:pPr>
        <w:pStyle w:val="ListParagraph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Msc. “</w:t>
      </w:r>
      <w:r w:rsidR="00731DA6" w:rsidRPr="00E55EE3">
        <w:rPr>
          <w:rFonts w:ascii="Times New Roman" w:hAnsi="Times New Roman"/>
        </w:rPr>
        <w:t>Shkencë të Dhënash dhe Analitikë Biznesi”</w:t>
      </w:r>
    </w:p>
    <w:p w:rsidR="00724FE8" w:rsidRPr="00E55EE3" w:rsidRDefault="00724FE8" w:rsidP="00724FE8">
      <w:pPr>
        <w:jc w:val="both"/>
        <w:rPr>
          <w:rFonts w:ascii="Times New Roman" w:hAnsi="Times New Roman"/>
        </w:rPr>
      </w:pPr>
    </w:p>
    <w:p w:rsidR="00724FE8" w:rsidRPr="00E55EE3" w:rsidRDefault="00257892" w:rsidP="00E55EE3">
      <w:pPr>
        <w:tabs>
          <w:tab w:val="left" w:pos="1080"/>
          <w:tab w:val="left" w:pos="1170"/>
        </w:tabs>
        <w:jc w:val="both"/>
        <w:rPr>
          <w:rFonts w:ascii="Times New Roman" w:hAnsi="Times New Roman"/>
        </w:rPr>
      </w:pPr>
      <w:r w:rsidRPr="00E55EE3">
        <w:rPr>
          <w:b/>
        </w:rPr>
        <w:t xml:space="preserve">   </w:t>
      </w:r>
      <w:r w:rsidR="00E55EE3">
        <w:rPr>
          <w:b/>
        </w:rPr>
        <w:t xml:space="preserve">               </w:t>
      </w:r>
      <w:r w:rsidRPr="00E55EE3">
        <w:rPr>
          <w:b/>
        </w:rPr>
        <w:t>t</w:t>
      </w:r>
      <w:r w:rsidRPr="00E55EE3">
        <w:rPr>
          <w:rFonts w:ascii="Times New Roman" w:hAnsi="Times New Roman"/>
          <w:b/>
        </w:rPr>
        <w:t>. A</w:t>
      </w:r>
      <w:r w:rsidR="00E55EE3">
        <w:rPr>
          <w:rFonts w:ascii="Times New Roman" w:hAnsi="Times New Roman"/>
          <w:b/>
        </w:rPr>
        <w:t>kademia e Forcave te Armatosura</w:t>
      </w:r>
    </w:p>
    <w:p w:rsidR="00257892" w:rsidRPr="00E55EE3" w:rsidRDefault="00E55EE3" w:rsidP="0020155E">
      <w:pPr>
        <w:pStyle w:val="ListParagraph"/>
        <w:tabs>
          <w:tab w:val="left" w:pos="810"/>
        </w:tabs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MP. “</w:t>
      </w:r>
      <w:r w:rsidR="00257892" w:rsidRPr="00E55EE3">
        <w:rPr>
          <w:rFonts w:ascii="Times New Roman" w:hAnsi="Times New Roman"/>
        </w:rPr>
        <w:t>Siguri Kibernetike në Fushën e Mbojtjes”</w:t>
      </w:r>
    </w:p>
    <w:p w:rsidR="00CA108B" w:rsidRPr="00E55EE3" w:rsidRDefault="00CA108B" w:rsidP="0094420E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</w:p>
    <w:p w:rsidR="0094420E" w:rsidRPr="00E55EE3" w:rsidRDefault="0020155E" w:rsidP="0020155E">
      <w:pPr>
        <w:pStyle w:val="Default"/>
        <w:tabs>
          <w:tab w:val="left" w:pos="360"/>
          <w:tab w:val="left" w:pos="45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</w:t>
      </w:r>
      <w:r w:rsidR="0094420E" w:rsidRPr="00E55EE3">
        <w:rPr>
          <w:rFonts w:eastAsia="Times New Roman"/>
          <w:b/>
          <w:color w:val="auto"/>
          <w:lang w:val="sq-AL"/>
        </w:rPr>
        <w:t>D</w:t>
      </w:r>
      <w:r w:rsidR="0094420E" w:rsidRPr="00E55EE3">
        <w:rPr>
          <w:rFonts w:eastAsia="Times New Roman"/>
          <w:color w:val="auto"/>
          <w:lang w:val="sq-AL"/>
        </w:rPr>
        <w:t xml:space="preserve"> .</w:t>
      </w:r>
      <w:r w:rsidR="0094420E" w:rsidRPr="00E55EE3">
        <w:rPr>
          <w:rFonts w:eastAsia="Times New Roman"/>
          <w:b/>
          <w:color w:val="auto"/>
          <w:lang w:val="sq-AL"/>
        </w:rPr>
        <w:t>Vlerësimi i jashtëm në kuadër të akreditimit të programeve të ciklit të tretë:</w:t>
      </w:r>
    </w:p>
    <w:p w:rsidR="0094420E" w:rsidRPr="00E55EE3" w:rsidRDefault="0094420E" w:rsidP="0094420E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94420E" w:rsidRPr="00E55EE3" w:rsidRDefault="00EE6103" w:rsidP="001427B3">
      <w:pPr>
        <w:pStyle w:val="Default"/>
        <w:numPr>
          <w:ilvl w:val="1"/>
          <w:numId w:val="25"/>
        </w:numPr>
        <w:spacing w:line="276" w:lineRule="auto"/>
        <w:jc w:val="both"/>
        <w:rPr>
          <w:rFonts w:eastAsia="Times New Roman"/>
          <w:color w:val="auto"/>
          <w:lang w:val="sq-AL"/>
        </w:rPr>
      </w:pPr>
      <w:r w:rsidRPr="00E55EE3">
        <w:rPr>
          <w:b/>
          <w:color w:val="auto"/>
        </w:rPr>
        <w:t xml:space="preserve"> Universiteti</w:t>
      </w:r>
      <w:r w:rsidR="0094420E" w:rsidRPr="00E55EE3">
        <w:rPr>
          <w:b/>
          <w:color w:val="auto"/>
        </w:rPr>
        <w:t xml:space="preserve"> Katolik “Zoja e Këshillit të Mirë”</w:t>
      </w:r>
    </w:p>
    <w:p w:rsidR="0094420E" w:rsidRPr="008E2957" w:rsidRDefault="008E2957" w:rsidP="008E2957">
      <w:pPr>
        <w:tabs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SPA 3 vite “</w:t>
      </w:r>
      <w:r w:rsidR="00F06069" w:rsidRPr="008E2957">
        <w:rPr>
          <w:rFonts w:ascii="Times New Roman" w:hAnsi="Times New Roman"/>
        </w:rPr>
        <w:t>Anesteziologji,r</w:t>
      </w:r>
      <w:r>
        <w:rPr>
          <w:rFonts w:ascii="Times New Roman" w:hAnsi="Times New Roman"/>
        </w:rPr>
        <w:t>eanimacion dhe terapi intensive”</w:t>
      </w:r>
    </w:p>
    <w:p w:rsidR="004C5198" w:rsidRPr="008E2957" w:rsidRDefault="008E2957" w:rsidP="008E29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SPA 3 vite “Ortopedi Traumatologji”</w:t>
      </w:r>
    </w:p>
    <w:p w:rsidR="004C5198" w:rsidRPr="008E2957" w:rsidRDefault="008E2957" w:rsidP="008E29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SPA 3 vite “Gjinelologji dhe Obsetri”ë”</w:t>
      </w:r>
    </w:p>
    <w:p w:rsidR="004C5198" w:rsidRPr="008E2957" w:rsidRDefault="008E2957" w:rsidP="008E29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SPA 3 vite “</w:t>
      </w:r>
      <w:r w:rsidR="004C5198" w:rsidRPr="008E2957">
        <w:rPr>
          <w:rFonts w:ascii="Times New Roman" w:hAnsi="Times New Roman"/>
        </w:rPr>
        <w:t>Kirurgji e Pergjithshme"</w:t>
      </w:r>
    </w:p>
    <w:p w:rsidR="00D25031" w:rsidRPr="008E2957" w:rsidRDefault="008E2957" w:rsidP="008E2957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 w:rsidR="00D25031" w:rsidRPr="008E2957">
        <w:rPr>
          <w:rFonts w:ascii="Times New Roman" w:hAnsi="Times New Roman"/>
        </w:rPr>
        <w:t>SPA 3 vite “Nefrologji”</w:t>
      </w:r>
    </w:p>
    <w:p w:rsidR="00A25701" w:rsidRDefault="00A25701" w:rsidP="00A25701">
      <w:pPr>
        <w:pStyle w:val="Default"/>
        <w:spacing w:line="276" w:lineRule="auto"/>
        <w:jc w:val="both"/>
        <w:rPr>
          <w:b/>
          <w:color w:val="auto"/>
        </w:rPr>
      </w:pPr>
    </w:p>
    <w:p w:rsidR="00A25701" w:rsidRPr="00863BE0" w:rsidRDefault="00A25701" w:rsidP="001427B3">
      <w:pPr>
        <w:pStyle w:val="Default"/>
        <w:numPr>
          <w:ilvl w:val="1"/>
          <w:numId w:val="25"/>
        </w:numPr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b/>
          <w:color w:val="auto"/>
        </w:rPr>
        <w:t>Universiteti Europian i Tiranës</w:t>
      </w:r>
    </w:p>
    <w:p w:rsidR="00400F5D" w:rsidRDefault="00C01024" w:rsidP="00C01024">
      <w:pPr>
        <w:pStyle w:val="Default"/>
        <w:spacing w:line="276" w:lineRule="auto"/>
        <w:ind w:left="720"/>
        <w:jc w:val="both"/>
        <w:rPr>
          <w:rFonts w:eastAsia="Times New Roman"/>
          <w:color w:val="FF0000"/>
          <w:lang w:val="sq-AL"/>
        </w:rPr>
      </w:pPr>
      <w:r>
        <w:rPr>
          <w:rFonts w:eastAsia="Times New Roman"/>
          <w:color w:val="FF0000"/>
          <w:lang w:val="sq-AL"/>
        </w:rPr>
        <w:t xml:space="preserve">           </w:t>
      </w:r>
      <w:r w:rsidR="00137CAC">
        <w:rPr>
          <w:rFonts w:eastAsia="Times New Roman"/>
          <w:color w:val="FF0000"/>
          <w:lang w:val="sq-AL"/>
        </w:rPr>
        <w:t xml:space="preserve"> </w:t>
      </w:r>
      <w:r w:rsidR="00A25701" w:rsidRPr="00137CAC">
        <w:rPr>
          <w:rFonts w:eastAsia="Times New Roman"/>
          <w:color w:val="auto"/>
          <w:lang w:val="sq-AL"/>
        </w:rPr>
        <w:t>Doktoratë “Shkenca Sociale dhe të Sjelljes”</w:t>
      </w:r>
    </w:p>
    <w:p w:rsidR="0028741F" w:rsidRDefault="0028741F" w:rsidP="0028741F">
      <w:pPr>
        <w:pStyle w:val="Default"/>
        <w:spacing w:line="276" w:lineRule="auto"/>
        <w:ind w:left="720"/>
        <w:jc w:val="both"/>
        <w:rPr>
          <w:rFonts w:eastAsia="Times New Roman"/>
          <w:color w:val="FF0000"/>
          <w:lang w:val="sq-AL"/>
        </w:rPr>
      </w:pPr>
    </w:p>
    <w:p w:rsidR="0028741F" w:rsidRPr="00863BE0" w:rsidRDefault="00137CAC" w:rsidP="00137CAC">
      <w:pPr>
        <w:pStyle w:val="Default"/>
        <w:numPr>
          <w:ilvl w:val="1"/>
          <w:numId w:val="25"/>
        </w:numPr>
        <w:tabs>
          <w:tab w:val="left" w:pos="1260"/>
        </w:tabs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b/>
          <w:color w:val="auto"/>
        </w:rPr>
        <w:t xml:space="preserve"> </w:t>
      </w:r>
      <w:r w:rsidR="0028741F">
        <w:rPr>
          <w:b/>
          <w:color w:val="auto"/>
        </w:rPr>
        <w:t>Universiteti “Albanian University”</w:t>
      </w:r>
    </w:p>
    <w:p w:rsidR="0028741F" w:rsidRDefault="00137CAC" w:rsidP="00137CAC">
      <w:pPr>
        <w:pStyle w:val="Default"/>
        <w:spacing w:line="276" w:lineRule="auto"/>
        <w:ind w:left="720"/>
        <w:jc w:val="both"/>
        <w:rPr>
          <w:rFonts w:eastAsia="Times New Roman"/>
          <w:color w:val="FF0000"/>
          <w:lang w:val="sq-AL"/>
        </w:rPr>
      </w:pPr>
      <w:r>
        <w:rPr>
          <w:rFonts w:eastAsia="Times New Roman"/>
          <w:color w:val="FF0000"/>
          <w:lang w:val="sq-AL"/>
        </w:rPr>
        <w:t xml:space="preserve">          </w:t>
      </w:r>
      <w:r w:rsidR="0028741F" w:rsidRPr="00137CAC">
        <w:rPr>
          <w:rFonts w:eastAsia="Times New Roman"/>
          <w:color w:val="auto"/>
          <w:lang w:val="sq-AL"/>
        </w:rPr>
        <w:t>SPA “Ortognatodonci”</w:t>
      </w:r>
    </w:p>
    <w:p w:rsidR="008B2693" w:rsidRDefault="000F2CA4" w:rsidP="000F2CA4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0F2CA4" w:rsidRPr="00863BE0" w:rsidRDefault="00137CAC" w:rsidP="000F2CA4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b/>
          <w:color w:val="auto"/>
        </w:rPr>
        <w:t xml:space="preserve">                  </w:t>
      </w:r>
      <w:r w:rsidR="000F2CA4">
        <w:rPr>
          <w:b/>
          <w:color w:val="auto"/>
        </w:rPr>
        <w:t>d.  Universiteti “Metropolitan Tirana”</w:t>
      </w:r>
    </w:p>
    <w:p w:rsidR="000F2CA4" w:rsidRPr="00137CAC" w:rsidRDefault="00137CAC" w:rsidP="00137CAC">
      <w:pPr>
        <w:pStyle w:val="Default"/>
        <w:tabs>
          <w:tab w:val="left" w:pos="1440"/>
        </w:tabs>
        <w:spacing w:line="276" w:lineRule="auto"/>
        <w:ind w:left="72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FF0000"/>
          <w:lang w:val="sq-AL"/>
        </w:rPr>
        <w:t xml:space="preserve">          </w:t>
      </w:r>
      <w:r w:rsidR="000F2CA4" w:rsidRPr="00137CAC">
        <w:rPr>
          <w:rFonts w:eastAsia="Times New Roman"/>
          <w:color w:val="auto"/>
          <w:lang w:val="sq-AL"/>
        </w:rPr>
        <w:t>Doktoratë “Inteligjenca Artificiale dhe Sistemet Inteligjente”</w:t>
      </w:r>
    </w:p>
    <w:p w:rsidR="0028741F" w:rsidRPr="00A25701" w:rsidRDefault="0028741F" w:rsidP="0028741F">
      <w:pPr>
        <w:pStyle w:val="Default"/>
        <w:spacing w:line="276" w:lineRule="auto"/>
        <w:ind w:left="720"/>
        <w:jc w:val="both"/>
        <w:rPr>
          <w:rFonts w:eastAsia="Times New Roman"/>
          <w:color w:val="FF0000"/>
          <w:lang w:val="sq-AL"/>
        </w:rPr>
      </w:pPr>
    </w:p>
    <w:p w:rsidR="00FF63C0" w:rsidRPr="00137CAC" w:rsidRDefault="00137CAC" w:rsidP="00137CAC">
      <w:pPr>
        <w:pStyle w:val="Default"/>
        <w:tabs>
          <w:tab w:val="left" w:pos="36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37CAC">
        <w:rPr>
          <w:rFonts w:eastAsia="Times New Roman"/>
          <w:b/>
          <w:color w:val="auto"/>
          <w:lang w:val="sq-AL"/>
        </w:rPr>
        <w:t xml:space="preserve">     </w:t>
      </w:r>
      <w:r w:rsidR="0094420E" w:rsidRPr="00137CAC">
        <w:rPr>
          <w:rFonts w:eastAsia="Times New Roman"/>
          <w:b/>
          <w:color w:val="auto"/>
          <w:lang w:val="sq-AL"/>
        </w:rPr>
        <w:t>E</w:t>
      </w:r>
      <w:r w:rsidR="005A41C7" w:rsidRPr="00137CAC">
        <w:rPr>
          <w:rFonts w:eastAsia="Times New Roman"/>
          <w:b/>
          <w:color w:val="auto"/>
          <w:lang w:val="sq-AL"/>
        </w:rPr>
        <w:t>. Vler</w:t>
      </w:r>
      <w:r w:rsidR="00D02D51" w:rsidRPr="00137CAC">
        <w:rPr>
          <w:rFonts w:eastAsia="Times New Roman"/>
          <w:b/>
          <w:color w:val="auto"/>
          <w:lang w:val="sq-AL"/>
        </w:rPr>
        <w:t>ë</w:t>
      </w:r>
      <w:r w:rsidR="005A41C7" w:rsidRPr="00137CAC">
        <w:rPr>
          <w:rFonts w:eastAsia="Times New Roman"/>
          <w:b/>
          <w:color w:val="auto"/>
          <w:lang w:val="sq-AL"/>
        </w:rPr>
        <w:t>simi i jasht</w:t>
      </w:r>
      <w:r w:rsidR="00D02D51" w:rsidRPr="00137CAC">
        <w:rPr>
          <w:rFonts w:eastAsia="Times New Roman"/>
          <w:b/>
          <w:color w:val="auto"/>
          <w:lang w:val="sq-AL"/>
        </w:rPr>
        <w:t>ë</w:t>
      </w:r>
      <w:r w:rsidR="005A41C7" w:rsidRPr="00137CAC">
        <w:rPr>
          <w:rFonts w:eastAsia="Times New Roman"/>
          <w:b/>
          <w:color w:val="auto"/>
          <w:lang w:val="sq-AL"/>
        </w:rPr>
        <w:t>m institucional:</w:t>
      </w:r>
    </w:p>
    <w:p w:rsidR="00634FD6" w:rsidRDefault="00C273A1" w:rsidP="00FF63C0">
      <w:pPr>
        <w:pStyle w:val="Default"/>
        <w:spacing w:line="276" w:lineRule="auto"/>
        <w:jc w:val="both"/>
        <w:rPr>
          <w:rFonts w:eastAsia="Times New Roman"/>
          <w:b/>
          <w:color w:val="1F4E79" w:themeColor="accent1" w:themeShade="80"/>
          <w:lang w:val="sq-AL"/>
        </w:rPr>
      </w:pPr>
      <w:r>
        <w:rPr>
          <w:rFonts w:eastAsia="Times New Roman"/>
          <w:b/>
          <w:color w:val="1F4E79" w:themeColor="accent1" w:themeShade="80"/>
          <w:lang w:val="sq-AL"/>
        </w:rPr>
        <w:t xml:space="preserve"> </w:t>
      </w:r>
    </w:p>
    <w:p w:rsidR="00275EF8" w:rsidRPr="00137CAC" w:rsidRDefault="00634FD6" w:rsidP="00137CAC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37CAC">
        <w:rPr>
          <w:rFonts w:eastAsia="Times New Roman"/>
          <w:b/>
          <w:color w:val="auto"/>
          <w:lang w:val="sq-AL"/>
        </w:rPr>
        <w:t xml:space="preserve">  </w:t>
      </w:r>
      <w:r w:rsidR="00137CAC" w:rsidRPr="00137CAC">
        <w:rPr>
          <w:rFonts w:eastAsia="Times New Roman"/>
          <w:b/>
          <w:color w:val="auto"/>
          <w:lang w:val="sq-AL"/>
        </w:rPr>
        <w:t xml:space="preserve">                </w:t>
      </w:r>
      <w:r w:rsidRPr="00137CAC">
        <w:rPr>
          <w:rFonts w:eastAsia="Times New Roman"/>
          <w:b/>
          <w:color w:val="auto"/>
          <w:lang w:val="sq-AL"/>
        </w:rPr>
        <w:t xml:space="preserve">a.   </w:t>
      </w:r>
      <w:r w:rsidR="008701B3" w:rsidRPr="00137CAC">
        <w:rPr>
          <w:rFonts w:eastAsia="Times New Roman"/>
          <w:b/>
          <w:color w:val="auto"/>
          <w:lang w:val="sq-AL"/>
        </w:rPr>
        <w:t>Universiteti “</w:t>
      </w:r>
      <w:r w:rsidRPr="00137CAC">
        <w:rPr>
          <w:rFonts w:eastAsia="Times New Roman"/>
          <w:b/>
          <w:color w:val="auto"/>
          <w:lang w:val="sq-AL"/>
        </w:rPr>
        <w:t>Luarasi</w:t>
      </w:r>
      <w:r w:rsidR="00E632BB" w:rsidRPr="00137CAC">
        <w:rPr>
          <w:rFonts w:eastAsia="Times New Roman"/>
          <w:b/>
          <w:color w:val="auto"/>
          <w:lang w:val="sq-AL"/>
        </w:rPr>
        <w:t xml:space="preserve"> </w:t>
      </w:r>
      <w:r w:rsidR="008701B3" w:rsidRPr="00137CAC">
        <w:rPr>
          <w:rFonts w:eastAsia="Times New Roman"/>
          <w:b/>
          <w:color w:val="auto"/>
          <w:lang w:val="sq-AL"/>
        </w:rPr>
        <w:t>”</w:t>
      </w:r>
    </w:p>
    <w:p w:rsidR="00634FD6" w:rsidRPr="00123A35" w:rsidRDefault="00137CAC" w:rsidP="00123A35">
      <w:pPr>
        <w:pStyle w:val="Default"/>
        <w:tabs>
          <w:tab w:val="left" w:pos="360"/>
          <w:tab w:val="left" w:pos="153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</w:t>
      </w:r>
      <w:r w:rsidR="00634FD6" w:rsidRPr="00C26B9B">
        <w:rPr>
          <w:rFonts w:eastAsia="Times New Roman"/>
          <w:color w:val="auto"/>
          <w:lang w:val="sq-AL"/>
        </w:rPr>
        <w:t>Institucional</w:t>
      </w:r>
    </w:p>
    <w:p w:rsidR="00C273A1" w:rsidRPr="00137CAC" w:rsidRDefault="00C273A1" w:rsidP="00C273A1">
      <w:pPr>
        <w:pStyle w:val="Default"/>
        <w:spacing w:line="276" w:lineRule="auto"/>
        <w:jc w:val="both"/>
        <w:rPr>
          <w:color w:val="auto"/>
          <w:lang w:val="sq-AL"/>
        </w:rPr>
      </w:pPr>
      <w:r w:rsidRPr="00137CAC">
        <w:rPr>
          <w:b/>
          <w:color w:val="auto"/>
        </w:rPr>
        <w:lastRenderedPageBreak/>
        <w:t xml:space="preserve"> </w:t>
      </w:r>
      <w:r w:rsidR="00137CAC">
        <w:rPr>
          <w:b/>
          <w:color w:val="auto"/>
        </w:rPr>
        <w:t xml:space="preserve">               </w:t>
      </w:r>
      <w:r w:rsidRPr="00137CAC">
        <w:rPr>
          <w:b/>
          <w:color w:val="auto"/>
        </w:rPr>
        <w:t xml:space="preserve">  b.   </w:t>
      </w:r>
      <w:r w:rsidR="00634FD6" w:rsidRPr="00137CAC">
        <w:rPr>
          <w:b/>
          <w:color w:val="auto"/>
        </w:rPr>
        <w:t>Akademia e Forcave të Armatosura</w:t>
      </w:r>
    </w:p>
    <w:p w:rsidR="00C273A1" w:rsidRDefault="00137CAC" w:rsidP="00137CAC">
      <w:pPr>
        <w:pStyle w:val="Default"/>
        <w:tabs>
          <w:tab w:val="left" w:pos="144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</w:t>
      </w:r>
      <w:r w:rsidR="00C273A1" w:rsidRPr="00137CAC">
        <w:rPr>
          <w:rFonts w:eastAsia="Times New Roman"/>
          <w:color w:val="auto"/>
          <w:lang w:val="sq-AL"/>
        </w:rPr>
        <w:t>Institucional</w:t>
      </w:r>
      <w:r w:rsidR="00C273A1" w:rsidRPr="00137CAC">
        <w:rPr>
          <w:color w:val="auto"/>
          <w:lang w:val="sq-AL"/>
        </w:rPr>
        <w:t xml:space="preserve"> </w:t>
      </w:r>
    </w:p>
    <w:p w:rsidR="00137CAC" w:rsidRPr="00137CAC" w:rsidRDefault="00137CAC" w:rsidP="00137CAC">
      <w:pPr>
        <w:pStyle w:val="Default"/>
        <w:tabs>
          <w:tab w:val="left" w:pos="1440"/>
        </w:tabs>
        <w:spacing w:line="276" w:lineRule="auto"/>
        <w:ind w:left="630"/>
        <w:jc w:val="both"/>
        <w:rPr>
          <w:color w:val="auto"/>
          <w:lang w:val="sq-AL"/>
        </w:rPr>
      </w:pPr>
    </w:p>
    <w:p w:rsidR="00634FD6" w:rsidRPr="00137CAC" w:rsidRDefault="00634FD6" w:rsidP="00137CAC">
      <w:pPr>
        <w:pStyle w:val="Default"/>
        <w:tabs>
          <w:tab w:val="left" w:pos="126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37CAC">
        <w:rPr>
          <w:rFonts w:eastAsia="Times New Roman"/>
          <w:b/>
          <w:color w:val="auto"/>
          <w:lang w:val="sq-AL"/>
        </w:rPr>
        <w:t xml:space="preserve">   </w:t>
      </w:r>
      <w:r w:rsidR="00137CAC">
        <w:rPr>
          <w:rFonts w:eastAsia="Times New Roman"/>
          <w:b/>
          <w:color w:val="auto"/>
          <w:lang w:val="sq-AL"/>
        </w:rPr>
        <w:t xml:space="preserve">              </w:t>
      </w:r>
      <w:r w:rsidRPr="00137CAC">
        <w:rPr>
          <w:rFonts w:eastAsia="Times New Roman"/>
          <w:b/>
          <w:color w:val="auto"/>
          <w:lang w:val="sq-AL"/>
        </w:rPr>
        <w:t>c.   Kolegji Universitar “</w:t>
      </w:r>
      <w:r w:rsidR="00CC51AC">
        <w:rPr>
          <w:rFonts w:eastAsia="Times New Roman"/>
          <w:b/>
          <w:color w:val="auto"/>
          <w:lang w:val="sq-AL"/>
        </w:rPr>
        <w:t>Ë</w:t>
      </w:r>
      <w:r w:rsidRPr="00137CAC">
        <w:rPr>
          <w:rFonts w:eastAsia="Times New Roman"/>
          <w:b/>
          <w:color w:val="auto"/>
          <w:lang w:val="sq-AL"/>
        </w:rPr>
        <w:t>isdom ”</w:t>
      </w:r>
    </w:p>
    <w:p w:rsidR="00634FD6" w:rsidRDefault="00137CAC" w:rsidP="00137CAC">
      <w:pPr>
        <w:pStyle w:val="Default"/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 </w:t>
      </w:r>
      <w:r w:rsidR="00634FD6" w:rsidRPr="00137CAC">
        <w:rPr>
          <w:rFonts w:eastAsia="Times New Roman"/>
          <w:color w:val="auto"/>
          <w:lang w:val="sq-AL"/>
        </w:rPr>
        <w:t>Institucional</w:t>
      </w:r>
      <w:r w:rsidR="00634FD6" w:rsidRPr="00137CAC">
        <w:rPr>
          <w:color w:val="auto"/>
          <w:lang w:val="sq-AL"/>
        </w:rPr>
        <w:t xml:space="preserve"> </w:t>
      </w:r>
    </w:p>
    <w:p w:rsidR="00137CAC" w:rsidRPr="00137CAC" w:rsidRDefault="00137CAC" w:rsidP="00137CAC">
      <w:pPr>
        <w:pStyle w:val="Default"/>
        <w:spacing w:line="276" w:lineRule="auto"/>
        <w:ind w:left="630"/>
        <w:jc w:val="both"/>
        <w:rPr>
          <w:color w:val="auto"/>
          <w:lang w:val="sq-AL"/>
        </w:rPr>
      </w:pPr>
    </w:p>
    <w:p w:rsidR="00C743C5" w:rsidRPr="00137CAC" w:rsidRDefault="00C743C5" w:rsidP="00137CAC">
      <w:pPr>
        <w:pStyle w:val="Default"/>
        <w:tabs>
          <w:tab w:val="left" w:pos="1260"/>
        </w:tabs>
        <w:spacing w:line="276" w:lineRule="auto"/>
        <w:jc w:val="both"/>
        <w:rPr>
          <w:b/>
          <w:color w:val="auto"/>
        </w:rPr>
      </w:pPr>
      <w:r w:rsidRPr="00137CAC">
        <w:rPr>
          <w:b/>
          <w:color w:val="auto"/>
        </w:rPr>
        <w:t xml:space="preserve">  </w:t>
      </w:r>
      <w:r w:rsidR="00137CAC">
        <w:rPr>
          <w:b/>
          <w:color w:val="auto"/>
        </w:rPr>
        <w:t xml:space="preserve">               </w:t>
      </w:r>
      <w:r w:rsidRPr="00137CAC">
        <w:rPr>
          <w:b/>
          <w:color w:val="auto"/>
        </w:rPr>
        <w:t xml:space="preserve"> d.   Akademia e Filmit “Marubi”</w:t>
      </w:r>
    </w:p>
    <w:p w:rsidR="00C743C5" w:rsidRDefault="00137CAC" w:rsidP="00137CAC">
      <w:pPr>
        <w:pStyle w:val="Default"/>
        <w:tabs>
          <w:tab w:val="left" w:pos="162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I</w:t>
      </w:r>
      <w:r w:rsidR="00C743C5" w:rsidRPr="00137CAC">
        <w:rPr>
          <w:color w:val="auto"/>
          <w:lang w:val="sq-AL"/>
        </w:rPr>
        <w:t>nstitucional</w:t>
      </w:r>
    </w:p>
    <w:p w:rsidR="00137CAC" w:rsidRPr="00137CAC" w:rsidRDefault="00137CAC" w:rsidP="00137CAC">
      <w:pPr>
        <w:pStyle w:val="Default"/>
        <w:tabs>
          <w:tab w:val="left" w:pos="1620"/>
        </w:tabs>
        <w:spacing w:line="276" w:lineRule="auto"/>
        <w:ind w:left="630"/>
        <w:jc w:val="both"/>
        <w:rPr>
          <w:color w:val="auto"/>
          <w:lang w:val="sq-AL"/>
        </w:rPr>
      </w:pPr>
    </w:p>
    <w:p w:rsidR="00537E41" w:rsidRPr="00137CAC" w:rsidRDefault="008B2693" w:rsidP="00FF63C0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37CAC">
        <w:rPr>
          <w:rFonts w:eastAsia="Times New Roman"/>
          <w:color w:val="auto"/>
          <w:lang w:val="sq-AL"/>
        </w:rPr>
        <w:t xml:space="preserve"> </w:t>
      </w:r>
      <w:r w:rsidR="00F41F01" w:rsidRPr="00137CAC">
        <w:rPr>
          <w:rFonts w:eastAsia="Times New Roman"/>
          <w:color w:val="auto"/>
          <w:lang w:val="sq-AL"/>
        </w:rPr>
        <w:t xml:space="preserve"> </w:t>
      </w:r>
      <w:r w:rsidR="00137CAC">
        <w:rPr>
          <w:rFonts w:eastAsia="Times New Roman"/>
          <w:color w:val="auto"/>
          <w:lang w:val="sq-AL"/>
        </w:rPr>
        <w:t xml:space="preserve">              </w:t>
      </w:r>
      <w:r w:rsidR="00F41F01" w:rsidRPr="00137CAC">
        <w:rPr>
          <w:rFonts w:eastAsia="Times New Roman"/>
          <w:color w:val="auto"/>
          <w:lang w:val="sq-AL"/>
        </w:rPr>
        <w:t xml:space="preserve"> </w:t>
      </w:r>
      <w:r w:rsidR="00F41F01" w:rsidRPr="00137CAC">
        <w:rPr>
          <w:rFonts w:eastAsia="Times New Roman"/>
          <w:b/>
          <w:color w:val="auto"/>
          <w:lang w:val="sq-AL"/>
        </w:rPr>
        <w:t>e.</w:t>
      </w:r>
      <w:r w:rsidRPr="00137CAC">
        <w:rPr>
          <w:rFonts w:eastAsia="Times New Roman"/>
          <w:b/>
          <w:color w:val="auto"/>
          <w:lang w:val="sq-AL"/>
        </w:rPr>
        <w:t xml:space="preserve"> Kolegj</w:t>
      </w:r>
      <w:r w:rsidR="00F41F01" w:rsidRPr="00137CAC">
        <w:rPr>
          <w:rFonts w:eastAsia="Times New Roman"/>
          <w:b/>
          <w:color w:val="auto"/>
          <w:lang w:val="sq-AL"/>
        </w:rPr>
        <w:t xml:space="preserve">i </w:t>
      </w:r>
      <w:r w:rsidRPr="00137CAC">
        <w:rPr>
          <w:rFonts w:eastAsia="Times New Roman"/>
          <w:b/>
          <w:color w:val="auto"/>
          <w:lang w:val="sq-AL"/>
        </w:rPr>
        <w:t xml:space="preserve">i </w:t>
      </w:r>
      <w:r w:rsidR="00F41F01" w:rsidRPr="00137CAC">
        <w:rPr>
          <w:rFonts w:eastAsia="Times New Roman"/>
          <w:b/>
          <w:color w:val="auto"/>
          <w:lang w:val="sq-AL"/>
        </w:rPr>
        <w:t xml:space="preserve">Larte Profes. TESS </w:t>
      </w:r>
    </w:p>
    <w:p w:rsidR="00F41F01" w:rsidRPr="00137CAC" w:rsidRDefault="00137CAC" w:rsidP="00137CAC">
      <w:pPr>
        <w:pStyle w:val="Default"/>
        <w:tabs>
          <w:tab w:val="left" w:pos="144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I</w:t>
      </w:r>
      <w:r w:rsidR="00F41F01" w:rsidRPr="00137CAC">
        <w:rPr>
          <w:color w:val="auto"/>
          <w:lang w:val="sq-AL"/>
        </w:rPr>
        <w:t>nstitucional</w:t>
      </w:r>
    </w:p>
    <w:p w:rsidR="00F06069" w:rsidRPr="00137CAC" w:rsidRDefault="00F06069" w:rsidP="00B50804">
      <w:pPr>
        <w:pStyle w:val="Default"/>
        <w:spacing w:line="276" w:lineRule="auto"/>
        <w:jc w:val="both"/>
        <w:rPr>
          <w:b/>
          <w:color w:val="auto"/>
        </w:rPr>
      </w:pPr>
    </w:p>
    <w:p w:rsidR="00537E41" w:rsidRPr="00137CAC" w:rsidRDefault="00537E41" w:rsidP="00537E41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137CAC">
        <w:rPr>
          <w:rFonts w:eastAsia="Times New Roman"/>
          <w:color w:val="auto"/>
          <w:lang w:val="sq-AL"/>
        </w:rPr>
        <w:t xml:space="preserve">    </w:t>
      </w:r>
      <w:r w:rsidR="00137CAC">
        <w:rPr>
          <w:rFonts w:eastAsia="Times New Roman"/>
          <w:color w:val="auto"/>
          <w:lang w:val="sq-AL"/>
        </w:rPr>
        <w:t xml:space="preserve">            </w:t>
      </w:r>
      <w:r w:rsidRPr="00137CAC">
        <w:rPr>
          <w:rFonts w:eastAsia="Times New Roman"/>
          <w:color w:val="auto"/>
          <w:lang w:val="sq-AL"/>
        </w:rPr>
        <w:t xml:space="preserve"> </w:t>
      </w:r>
      <w:r w:rsidRPr="00137CAC">
        <w:rPr>
          <w:rFonts w:eastAsia="Times New Roman"/>
          <w:b/>
          <w:color w:val="auto"/>
          <w:lang w:val="sq-AL"/>
        </w:rPr>
        <w:t>f. Kolegji i Larte Profes. TBU</w:t>
      </w:r>
    </w:p>
    <w:p w:rsidR="00537E41" w:rsidRDefault="00137CAC" w:rsidP="00137CAC">
      <w:pPr>
        <w:pStyle w:val="Default"/>
        <w:tabs>
          <w:tab w:val="left" w:pos="1080"/>
          <w:tab w:val="left" w:pos="144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I</w:t>
      </w:r>
      <w:r w:rsidR="00537E41" w:rsidRPr="00137CAC">
        <w:rPr>
          <w:color w:val="auto"/>
          <w:lang w:val="sq-AL"/>
        </w:rPr>
        <w:t>nstitucional</w:t>
      </w:r>
    </w:p>
    <w:p w:rsidR="00137CAC" w:rsidRPr="00137CAC" w:rsidRDefault="00137CAC" w:rsidP="00137CAC">
      <w:pPr>
        <w:pStyle w:val="Default"/>
        <w:tabs>
          <w:tab w:val="left" w:pos="630"/>
          <w:tab w:val="left" w:pos="1080"/>
          <w:tab w:val="left" w:pos="1440"/>
        </w:tabs>
        <w:spacing w:line="276" w:lineRule="auto"/>
        <w:ind w:left="630"/>
        <w:jc w:val="both"/>
        <w:rPr>
          <w:color w:val="auto"/>
          <w:lang w:val="sq-AL"/>
        </w:rPr>
      </w:pPr>
    </w:p>
    <w:p w:rsidR="00537E41" w:rsidRPr="00137CAC" w:rsidRDefault="00137CAC" w:rsidP="008B2693">
      <w:pPr>
        <w:pStyle w:val="Default"/>
        <w:spacing w:line="276" w:lineRule="auto"/>
        <w:ind w:left="270"/>
        <w:jc w:val="both"/>
        <w:rPr>
          <w:rFonts w:eastAsia="Times New Roman"/>
          <w:b/>
          <w:color w:val="auto"/>
          <w:lang w:val="sq-AL"/>
        </w:rPr>
      </w:pPr>
      <w:r>
        <w:rPr>
          <w:rFonts w:eastAsia="Times New Roman"/>
          <w:b/>
          <w:color w:val="auto"/>
          <w:lang w:val="sq-AL"/>
        </w:rPr>
        <w:t xml:space="preserve">            </w:t>
      </w:r>
      <w:r w:rsidR="00AB359A" w:rsidRPr="00137CAC">
        <w:rPr>
          <w:rFonts w:eastAsia="Times New Roman"/>
          <w:b/>
          <w:color w:val="auto"/>
          <w:lang w:val="sq-AL"/>
        </w:rPr>
        <w:t>g.</w:t>
      </w:r>
      <w:r w:rsidR="008B2693" w:rsidRPr="00137CAC">
        <w:rPr>
          <w:rFonts w:eastAsia="Times New Roman"/>
          <w:b/>
          <w:color w:val="auto"/>
          <w:lang w:val="sq-AL"/>
        </w:rPr>
        <w:t xml:space="preserve"> Kolegji Universitar i Biznesit</w:t>
      </w:r>
    </w:p>
    <w:p w:rsidR="00537E41" w:rsidRPr="00123A35" w:rsidRDefault="00137CAC" w:rsidP="00123A35">
      <w:pPr>
        <w:pStyle w:val="Default"/>
        <w:tabs>
          <w:tab w:val="left" w:pos="153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I</w:t>
      </w:r>
      <w:r w:rsidR="00AB359A" w:rsidRPr="00137CAC">
        <w:rPr>
          <w:color w:val="auto"/>
          <w:lang w:val="sq-AL"/>
        </w:rPr>
        <w:t>nstitucional</w:t>
      </w:r>
    </w:p>
    <w:p w:rsidR="008B2693" w:rsidRDefault="008B2693" w:rsidP="00B50804">
      <w:pPr>
        <w:pStyle w:val="Default"/>
        <w:spacing w:line="276" w:lineRule="auto"/>
        <w:jc w:val="both"/>
        <w:rPr>
          <w:b/>
          <w:color w:val="2F5496" w:themeColor="accent5" w:themeShade="BF"/>
        </w:rPr>
      </w:pPr>
    </w:p>
    <w:p w:rsidR="00B50804" w:rsidRPr="00137CAC" w:rsidRDefault="00137CAC" w:rsidP="00137CAC">
      <w:pPr>
        <w:pStyle w:val="Default"/>
        <w:tabs>
          <w:tab w:val="left" w:pos="360"/>
        </w:tabs>
        <w:spacing w:line="276" w:lineRule="auto"/>
        <w:jc w:val="both"/>
        <w:rPr>
          <w:b/>
          <w:color w:val="auto"/>
        </w:rPr>
      </w:pPr>
      <w:r>
        <w:rPr>
          <w:b/>
          <w:color w:val="2F5496" w:themeColor="accent5" w:themeShade="BF"/>
        </w:rPr>
        <w:t xml:space="preserve">    </w:t>
      </w:r>
      <w:r w:rsidR="00BD4E53" w:rsidRPr="00137CAC">
        <w:rPr>
          <w:b/>
          <w:color w:val="auto"/>
        </w:rPr>
        <w:t>F</w:t>
      </w:r>
      <w:r w:rsidR="00BF1B2F" w:rsidRPr="00137CAC">
        <w:rPr>
          <w:b/>
          <w:color w:val="auto"/>
        </w:rPr>
        <w:t>. Vlerësimi i jashtëm në kuadër të akreditimi</w:t>
      </w:r>
      <w:r w:rsidR="00675E36" w:rsidRPr="00137CAC">
        <w:rPr>
          <w:b/>
          <w:color w:val="auto"/>
        </w:rPr>
        <w:t xml:space="preserve">t të programeve të ciklit të </w:t>
      </w:r>
      <w:r w:rsidR="00866BAF" w:rsidRPr="00137CAC">
        <w:rPr>
          <w:b/>
          <w:color w:val="auto"/>
        </w:rPr>
        <w:t>dy</w:t>
      </w:r>
      <w:r w:rsidR="00BF1B2F" w:rsidRPr="00137CAC">
        <w:rPr>
          <w:b/>
          <w:color w:val="auto"/>
        </w:rPr>
        <w:t>t</w:t>
      </w:r>
      <w:r w:rsidR="00967713" w:rsidRPr="00137CAC">
        <w:rPr>
          <w:b/>
          <w:color w:val="auto"/>
        </w:rPr>
        <w:t>ë</w:t>
      </w:r>
      <w:r w:rsidR="005C2E65">
        <w:rPr>
          <w:b/>
          <w:color w:val="auto"/>
        </w:rPr>
        <w:t xml:space="preserve">, </w:t>
      </w:r>
      <w:r w:rsidR="00BF1B2F" w:rsidRPr="00137CAC">
        <w:rPr>
          <w:b/>
          <w:color w:val="auto"/>
        </w:rPr>
        <w:t>ekspert të huaj</w:t>
      </w:r>
    </w:p>
    <w:p w:rsidR="00F57A61" w:rsidRPr="00F9782A" w:rsidRDefault="00F57A61" w:rsidP="00D679D1">
      <w:pPr>
        <w:pStyle w:val="Default"/>
        <w:spacing w:line="276" w:lineRule="auto"/>
        <w:jc w:val="both"/>
        <w:rPr>
          <w:color w:val="2F5496" w:themeColor="accent5" w:themeShade="BF"/>
          <w:lang w:val="sq-AL"/>
        </w:rPr>
      </w:pPr>
    </w:p>
    <w:p w:rsidR="008931FF" w:rsidRPr="00137CAC" w:rsidRDefault="008931FF" w:rsidP="00137CAC">
      <w:pPr>
        <w:pStyle w:val="ListParagraph"/>
        <w:numPr>
          <w:ilvl w:val="0"/>
          <w:numId w:val="35"/>
        </w:numPr>
        <w:tabs>
          <w:tab w:val="left" w:pos="1080"/>
        </w:tabs>
        <w:jc w:val="both"/>
        <w:rPr>
          <w:rFonts w:ascii="Times New Roman" w:hAnsi="Times New Roman"/>
          <w:b/>
        </w:rPr>
      </w:pPr>
      <w:r w:rsidRPr="00137CAC">
        <w:rPr>
          <w:rFonts w:ascii="Times New Roman" w:hAnsi="Times New Roman"/>
          <w:b/>
        </w:rPr>
        <w:t>Universiteti “Fan.S.Noli” Korçë</w:t>
      </w:r>
    </w:p>
    <w:p w:rsidR="008931FF" w:rsidRPr="00137CAC" w:rsidRDefault="00137CAC" w:rsidP="00137CAC">
      <w:pPr>
        <w:jc w:val="both"/>
        <w:rPr>
          <w:rFonts w:ascii="Times New Roman" w:hAnsi="Times New Roman"/>
        </w:rPr>
      </w:pPr>
      <w:r>
        <w:rPr>
          <w:b/>
          <w:color w:val="2F5496" w:themeColor="accent5" w:themeShade="BF"/>
        </w:rPr>
        <w:t xml:space="preserve">                   </w:t>
      </w:r>
      <w:r w:rsidR="008931FF" w:rsidRPr="00137CAC">
        <w:rPr>
          <w:rFonts w:ascii="Times New Roman" w:hAnsi="Times New Roman"/>
        </w:rPr>
        <w:t>Msc</w:t>
      </w:r>
      <w:r w:rsidRPr="00137CAC">
        <w:rPr>
          <w:rFonts w:ascii="Times New Roman" w:hAnsi="Times New Roman"/>
        </w:rPr>
        <w:t>. “Etika dhe Lidershipi”</w:t>
      </w:r>
    </w:p>
    <w:p w:rsidR="00933AFF" w:rsidRPr="00137CAC" w:rsidRDefault="00137CAC" w:rsidP="00137CAC">
      <w:pPr>
        <w:pStyle w:val="ListParagraph"/>
        <w:tabs>
          <w:tab w:val="left" w:pos="1080"/>
        </w:tabs>
        <w:ind w:left="63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  </w:t>
      </w:r>
      <w:r w:rsidRPr="00137CAC">
        <w:rPr>
          <w:rFonts w:ascii="Times New Roman" w:hAnsi="Times New Roman"/>
        </w:rPr>
        <w:t>Msc. “</w:t>
      </w:r>
      <w:r w:rsidR="00933AFF" w:rsidRPr="00137CAC">
        <w:rPr>
          <w:rFonts w:ascii="Times New Roman" w:hAnsi="Times New Roman"/>
        </w:rPr>
        <w:t>Financë”</w:t>
      </w:r>
    </w:p>
    <w:p w:rsidR="00F41F01" w:rsidRPr="008931FF" w:rsidRDefault="00F41F01" w:rsidP="00F41F01">
      <w:pPr>
        <w:pStyle w:val="ListParagraph"/>
        <w:jc w:val="both"/>
        <w:rPr>
          <w:b/>
          <w:color w:val="FF0000"/>
        </w:rPr>
      </w:pPr>
    </w:p>
    <w:p w:rsidR="00C743C5" w:rsidRPr="00137CAC" w:rsidRDefault="00137CAC" w:rsidP="00C743C5">
      <w:pPr>
        <w:pStyle w:val="Default"/>
        <w:spacing w:line="276" w:lineRule="auto"/>
        <w:jc w:val="both"/>
        <w:rPr>
          <w:b/>
          <w:color w:val="auto"/>
          <w:lang w:val="sq-AL"/>
        </w:rPr>
      </w:pPr>
      <w:r>
        <w:rPr>
          <w:b/>
          <w:color w:val="auto"/>
          <w:lang w:val="sq-AL"/>
        </w:rPr>
        <w:t xml:space="preserve">               </w:t>
      </w:r>
      <w:r w:rsidR="00C743C5" w:rsidRPr="00137CAC">
        <w:rPr>
          <w:b/>
          <w:color w:val="auto"/>
          <w:lang w:val="sq-AL"/>
        </w:rPr>
        <w:t xml:space="preserve">b. Universiteti “Albanian University”     </w:t>
      </w:r>
    </w:p>
    <w:p w:rsidR="00C743C5" w:rsidRPr="00C743C5" w:rsidRDefault="00137CAC" w:rsidP="00137CAC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2F5496" w:themeColor="accent5" w:themeShade="BF"/>
          <w:lang w:val="sq-AL"/>
        </w:rPr>
        <w:t xml:space="preserve">                   </w:t>
      </w:r>
      <w:r>
        <w:rPr>
          <w:color w:val="auto"/>
          <w:lang w:val="sq-AL"/>
        </w:rPr>
        <w:t>Msc. “</w:t>
      </w:r>
      <w:r w:rsidR="00C743C5" w:rsidRPr="00C743C5">
        <w:rPr>
          <w:color w:val="auto"/>
          <w:lang w:val="sq-AL"/>
        </w:rPr>
        <w:t xml:space="preserve">Administrim Publik </w:t>
      </w:r>
      <w:r>
        <w:rPr>
          <w:color w:val="auto"/>
          <w:lang w:val="sq-AL"/>
        </w:rPr>
        <w:t>“</w:t>
      </w:r>
      <w:r w:rsidR="00C743C5" w:rsidRPr="00C743C5">
        <w:rPr>
          <w:color w:val="auto"/>
          <w:lang w:val="sq-AL"/>
        </w:rPr>
        <w:t>me profile:</w:t>
      </w:r>
    </w:p>
    <w:p w:rsidR="00C743C5" w:rsidRPr="00C743C5" w:rsidRDefault="00137CAC" w:rsidP="00C743C5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Politika Publike dhe BE</w:t>
      </w:r>
    </w:p>
    <w:p w:rsidR="001738D2" w:rsidRPr="00C743C5" w:rsidRDefault="00137CAC" w:rsidP="00C743C5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                   </w:t>
      </w:r>
      <w:r w:rsidR="00C743C5" w:rsidRPr="00C743C5">
        <w:rPr>
          <w:color w:val="auto"/>
          <w:lang w:val="sq-AL"/>
        </w:rPr>
        <w:t>Politika Publike dhe Qeverisje</w:t>
      </w:r>
    </w:p>
    <w:p w:rsidR="009A3B90" w:rsidRDefault="009A3B90" w:rsidP="009A3B90">
      <w:pPr>
        <w:pStyle w:val="Default"/>
        <w:spacing w:line="276" w:lineRule="auto"/>
        <w:jc w:val="both"/>
        <w:rPr>
          <w:b/>
          <w:color w:val="2F5496" w:themeColor="accent5" w:themeShade="BF"/>
          <w:lang w:val="sq-AL"/>
        </w:rPr>
      </w:pPr>
    </w:p>
    <w:p w:rsidR="009A3B90" w:rsidRPr="005C2E65" w:rsidRDefault="005C2E65" w:rsidP="005C2E65">
      <w:pPr>
        <w:pStyle w:val="Default"/>
        <w:tabs>
          <w:tab w:val="left" w:pos="900"/>
        </w:tabs>
        <w:spacing w:line="276" w:lineRule="auto"/>
        <w:jc w:val="both"/>
        <w:rPr>
          <w:b/>
          <w:color w:val="auto"/>
          <w:lang w:val="sq-AL"/>
        </w:rPr>
      </w:pPr>
      <w:r>
        <w:rPr>
          <w:b/>
          <w:color w:val="2F5496" w:themeColor="accent5" w:themeShade="BF"/>
          <w:lang w:val="sq-AL"/>
        </w:rPr>
        <w:t xml:space="preserve">               </w:t>
      </w:r>
      <w:r w:rsidR="009A3B90" w:rsidRPr="005C2E65">
        <w:rPr>
          <w:b/>
          <w:color w:val="auto"/>
          <w:lang w:val="sq-AL"/>
        </w:rPr>
        <w:t xml:space="preserve">c. Universiteti i Tiranes    </w:t>
      </w:r>
    </w:p>
    <w:p w:rsidR="001738D2" w:rsidRPr="005C2E65" w:rsidRDefault="005C2E65" w:rsidP="005C2E65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  <w:r w:rsidRPr="005C2E65">
        <w:rPr>
          <w:color w:val="auto"/>
          <w:lang w:val="sq-AL"/>
        </w:rPr>
        <w:t xml:space="preserve">        </w:t>
      </w:r>
      <w:r w:rsidR="009A3B90" w:rsidRPr="005C2E65">
        <w:rPr>
          <w:color w:val="auto"/>
          <w:lang w:val="sq-AL"/>
        </w:rPr>
        <w:t>Msc (PI) “Drejtësi”</w:t>
      </w:r>
    </w:p>
    <w:p w:rsidR="00A967CC" w:rsidRPr="00724969" w:rsidRDefault="005C2E65" w:rsidP="00724969">
      <w:pPr>
        <w:pStyle w:val="Default"/>
        <w:spacing w:line="276" w:lineRule="auto"/>
        <w:ind w:left="63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Msc. “</w:t>
      </w:r>
      <w:r w:rsidR="000F2CA4" w:rsidRPr="005C2E65">
        <w:rPr>
          <w:rFonts w:eastAsia="Times New Roman"/>
          <w:color w:val="auto"/>
          <w:lang w:val="sq-AL"/>
        </w:rPr>
        <w:t>Marrëdhënie Ndërkombëtare”</w:t>
      </w:r>
    </w:p>
    <w:p w:rsidR="00A967CC" w:rsidRPr="005C2E65" w:rsidRDefault="005C2E65" w:rsidP="005C2E65">
      <w:pPr>
        <w:pStyle w:val="Default"/>
        <w:tabs>
          <w:tab w:val="left" w:pos="900"/>
        </w:tabs>
        <w:spacing w:line="276" w:lineRule="auto"/>
        <w:jc w:val="both"/>
        <w:rPr>
          <w:b/>
          <w:color w:val="auto"/>
        </w:rPr>
      </w:pPr>
      <w:r w:rsidRPr="005C2E65">
        <w:rPr>
          <w:b/>
          <w:color w:val="auto"/>
        </w:rPr>
        <w:t xml:space="preserve">              d.</w:t>
      </w:r>
      <w:r w:rsidR="00724969">
        <w:rPr>
          <w:b/>
          <w:color w:val="auto"/>
        </w:rPr>
        <w:t xml:space="preserve"> </w:t>
      </w:r>
      <w:r w:rsidR="00A967CC" w:rsidRPr="005C2E65">
        <w:rPr>
          <w:b/>
          <w:color w:val="auto"/>
        </w:rPr>
        <w:t>Universiteti “Ne</w:t>
      </w:r>
      <w:r w:rsidR="00CC51AC">
        <w:rPr>
          <w:b/>
          <w:color w:val="auto"/>
        </w:rPr>
        <w:t>ë</w:t>
      </w:r>
      <w:r w:rsidR="00A967CC" w:rsidRPr="005C2E65">
        <w:rPr>
          <w:b/>
          <w:color w:val="auto"/>
        </w:rPr>
        <w:t xml:space="preserve"> York-ut” Tiranë</w:t>
      </w:r>
    </w:p>
    <w:p w:rsidR="00A967CC" w:rsidRPr="005C2E65" w:rsidRDefault="005C2E65" w:rsidP="005C2E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Msc. “</w:t>
      </w:r>
      <w:r w:rsidR="00A967CC" w:rsidRPr="005C2E65">
        <w:rPr>
          <w:rFonts w:ascii="Times New Roman" w:hAnsi="Times New Roman"/>
        </w:rPr>
        <w:t>Shkencë të Dhënash dhe Analitikë Biznesi”</w:t>
      </w:r>
    </w:p>
    <w:p w:rsidR="000F2CA4" w:rsidRPr="005C2E65" w:rsidRDefault="000F2CA4" w:rsidP="000F2CA4">
      <w:pPr>
        <w:pStyle w:val="Default"/>
        <w:spacing w:line="276" w:lineRule="auto"/>
        <w:ind w:left="630"/>
        <w:jc w:val="both"/>
        <w:rPr>
          <w:color w:val="auto"/>
          <w:lang w:val="sq-AL"/>
        </w:rPr>
      </w:pPr>
    </w:p>
    <w:p w:rsidR="005A41C7" w:rsidRPr="005C2E65" w:rsidRDefault="008701B3" w:rsidP="005A41C7">
      <w:pPr>
        <w:jc w:val="both"/>
        <w:rPr>
          <w:rFonts w:ascii="Times New Roman" w:hAnsi="Times New Roman"/>
          <w:b/>
        </w:rPr>
      </w:pPr>
      <w:r w:rsidRPr="005C2E65">
        <w:rPr>
          <w:rFonts w:ascii="Times New Roman" w:hAnsi="Times New Roman"/>
          <w:b/>
        </w:rPr>
        <w:t>G</w:t>
      </w:r>
      <w:r w:rsidR="005A41C7" w:rsidRPr="005C2E65">
        <w:rPr>
          <w:rFonts w:ascii="Times New Roman" w:hAnsi="Times New Roman"/>
          <w:b/>
        </w:rPr>
        <w:t>. Vler</w:t>
      </w:r>
      <w:r w:rsidR="00D02D51" w:rsidRPr="005C2E65">
        <w:rPr>
          <w:rFonts w:ascii="Times New Roman" w:hAnsi="Times New Roman"/>
          <w:b/>
        </w:rPr>
        <w:t>ë</w:t>
      </w:r>
      <w:r w:rsidR="005A41C7" w:rsidRPr="005C2E65">
        <w:rPr>
          <w:rFonts w:ascii="Times New Roman" w:hAnsi="Times New Roman"/>
          <w:b/>
        </w:rPr>
        <w:t>simi i jasht</w:t>
      </w:r>
      <w:r w:rsidR="00D02D51" w:rsidRPr="005C2E65">
        <w:rPr>
          <w:rFonts w:ascii="Times New Roman" w:hAnsi="Times New Roman"/>
          <w:b/>
        </w:rPr>
        <w:t>ë</w:t>
      </w:r>
      <w:r w:rsidR="005A41C7" w:rsidRPr="005C2E65">
        <w:rPr>
          <w:rFonts w:ascii="Times New Roman" w:hAnsi="Times New Roman"/>
          <w:b/>
        </w:rPr>
        <w:t>m institucional</w:t>
      </w:r>
      <w:r w:rsidR="00F15F36" w:rsidRPr="005C2E65">
        <w:rPr>
          <w:rFonts w:ascii="Times New Roman" w:hAnsi="Times New Roman"/>
          <w:b/>
        </w:rPr>
        <w:t xml:space="preserve"> me ekspert</w:t>
      </w:r>
      <w:r w:rsidR="00D02D51" w:rsidRPr="005C2E65">
        <w:rPr>
          <w:rFonts w:ascii="Times New Roman" w:hAnsi="Times New Roman"/>
          <w:b/>
        </w:rPr>
        <w:t>ë</w:t>
      </w:r>
      <w:r w:rsidR="00366842">
        <w:rPr>
          <w:rFonts w:ascii="Times New Roman" w:hAnsi="Times New Roman"/>
          <w:b/>
        </w:rPr>
        <w:t xml:space="preserve"> te huaj</w:t>
      </w:r>
    </w:p>
    <w:p w:rsidR="00F15F36" w:rsidRPr="005C2E65" w:rsidRDefault="00F15F36" w:rsidP="005A41C7">
      <w:pPr>
        <w:jc w:val="both"/>
        <w:rPr>
          <w:rFonts w:ascii="Times New Roman" w:hAnsi="Times New Roman"/>
          <w:b/>
        </w:rPr>
      </w:pPr>
    </w:p>
    <w:p w:rsidR="008931FF" w:rsidRPr="005C2E65" w:rsidRDefault="005C2E65" w:rsidP="005C2E65">
      <w:pPr>
        <w:pStyle w:val="Default"/>
        <w:tabs>
          <w:tab w:val="left" w:pos="1080"/>
        </w:tabs>
        <w:spacing w:line="276" w:lineRule="auto"/>
        <w:jc w:val="both"/>
        <w:rPr>
          <w:rFonts w:eastAsia="Times New Roman"/>
          <w:b/>
          <w:color w:val="auto"/>
          <w:lang w:val="sq-AL"/>
        </w:rPr>
      </w:pPr>
      <w:r>
        <w:rPr>
          <w:color w:val="auto"/>
          <w:lang w:val="sq-AL"/>
        </w:rPr>
        <w:t xml:space="preserve">              </w:t>
      </w:r>
      <w:r w:rsidR="008931FF" w:rsidRPr="005C2E65">
        <w:rPr>
          <w:b/>
          <w:color w:val="auto"/>
          <w:lang w:val="sq-AL"/>
        </w:rPr>
        <w:t>a</w:t>
      </w:r>
      <w:r w:rsidR="008931FF" w:rsidRPr="005C2E65">
        <w:rPr>
          <w:color w:val="auto"/>
          <w:lang w:val="sq-AL"/>
        </w:rPr>
        <w:t>.</w:t>
      </w:r>
      <w:r w:rsidR="008931FF" w:rsidRPr="005C2E65">
        <w:rPr>
          <w:b/>
          <w:color w:val="auto"/>
          <w:lang w:val="sq-AL"/>
        </w:rPr>
        <w:t xml:space="preserve"> Universiteti </w:t>
      </w:r>
      <w:r w:rsidR="008931FF" w:rsidRPr="005C2E65">
        <w:rPr>
          <w:rFonts w:eastAsia="Times New Roman"/>
          <w:b/>
          <w:color w:val="auto"/>
          <w:lang w:val="sq-AL"/>
        </w:rPr>
        <w:t>“Luarasi ”</w:t>
      </w:r>
    </w:p>
    <w:p w:rsidR="008931FF" w:rsidRPr="005C2E65" w:rsidRDefault="005C2E65" w:rsidP="005C2E65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</w:t>
      </w:r>
      <w:r w:rsidR="008931FF" w:rsidRPr="005C2E65">
        <w:rPr>
          <w:rFonts w:eastAsia="Times New Roman"/>
          <w:color w:val="auto"/>
          <w:lang w:val="sq-AL"/>
        </w:rPr>
        <w:t>Institucional</w:t>
      </w:r>
    </w:p>
    <w:p w:rsidR="008931FF" w:rsidRPr="005C2E65" w:rsidRDefault="008931FF" w:rsidP="008931FF">
      <w:pPr>
        <w:pStyle w:val="Default"/>
        <w:spacing w:line="276" w:lineRule="auto"/>
        <w:jc w:val="both"/>
        <w:rPr>
          <w:color w:val="auto"/>
          <w:lang w:val="sq-AL"/>
        </w:rPr>
      </w:pPr>
    </w:p>
    <w:p w:rsidR="008931FF" w:rsidRPr="005C2E65" w:rsidRDefault="005C2E65" w:rsidP="008931FF">
      <w:pPr>
        <w:pStyle w:val="Default"/>
        <w:spacing w:line="276" w:lineRule="auto"/>
        <w:jc w:val="both"/>
        <w:rPr>
          <w:color w:val="auto"/>
          <w:lang w:val="sq-AL"/>
        </w:rPr>
      </w:pPr>
      <w:r>
        <w:rPr>
          <w:b/>
          <w:color w:val="auto"/>
          <w:lang w:val="sq-AL"/>
        </w:rPr>
        <w:lastRenderedPageBreak/>
        <w:t xml:space="preserve">               </w:t>
      </w:r>
      <w:r w:rsidR="008931FF" w:rsidRPr="005C2E65">
        <w:rPr>
          <w:b/>
          <w:color w:val="auto"/>
          <w:lang w:val="sq-AL"/>
        </w:rPr>
        <w:t>b</w:t>
      </w:r>
      <w:r w:rsidR="008931FF" w:rsidRPr="005C2E65">
        <w:rPr>
          <w:color w:val="auto"/>
          <w:lang w:val="sq-AL"/>
        </w:rPr>
        <w:t>.</w:t>
      </w:r>
      <w:r w:rsidR="008931FF" w:rsidRPr="005C2E65">
        <w:rPr>
          <w:b/>
          <w:color w:val="auto"/>
          <w:lang w:val="sq-AL"/>
        </w:rPr>
        <w:t xml:space="preserve"> </w:t>
      </w:r>
      <w:r w:rsidR="008931FF" w:rsidRPr="005C2E65">
        <w:rPr>
          <w:b/>
          <w:color w:val="auto"/>
        </w:rPr>
        <w:t>Akademia e Forcave të Armatosura</w:t>
      </w:r>
    </w:p>
    <w:p w:rsidR="008931FF" w:rsidRPr="005C2E65" w:rsidRDefault="005C2E65" w:rsidP="005C2E65">
      <w:pPr>
        <w:pStyle w:val="Default"/>
        <w:tabs>
          <w:tab w:val="left" w:pos="1080"/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</w:t>
      </w:r>
      <w:r w:rsidR="008931FF" w:rsidRPr="005C2E65">
        <w:rPr>
          <w:rFonts w:eastAsia="Times New Roman"/>
          <w:color w:val="auto"/>
          <w:lang w:val="sq-AL"/>
        </w:rPr>
        <w:t>Institucional</w:t>
      </w:r>
    </w:p>
    <w:p w:rsidR="008931FF" w:rsidRPr="005C2E65" w:rsidRDefault="008931FF" w:rsidP="008931FF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5C2E65">
        <w:rPr>
          <w:rFonts w:eastAsia="Times New Roman"/>
          <w:b/>
          <w:color w:val="auto"/>
          <w:lang w:val="sq-AL"/>
        </w:rPr>
        <w:t xml:space="preserve">  </w:t>
      </w:r>
    </w:p>
    <w:p w:rsidR="008931FF" w:rsidRPr="005C2E65" w:rsidRDefault="008931FF" w:rsidP="008931FF">
      <w:pPr>
        <w:pStyle w:val="Default"/>
        <w:spacing w:line="276" w:lineRule="auto"/>
        <w:jc w:val="both"/>
        <w:rPr>
          <w:rFonts w:eastAsia="Times New Roman"/>
          <w:b/>
          <w:color w:val="auto"/>
          <w:lang w:val="sq-AL"/>
        </w:rPr>
      </w:pPr>
      <w:r w:rsidRPr="005C2E65">
        <w:rPr>
          <w:rFonts w:eastAsia="Times New Roman"/>
          <w:b/>
          <w:color w:val="auto"/>
          <w:lang w:val="sq-AL"/>
        </w:rPr>
        <w:t xml:space="preserve"> </w:t>
      </w:r>
      <w:r w:rsidR="005C2E65">
        <w:rPr>
          <w:rFonts w:eastAsia="Times New Roman"/>
          <w:b/>
          <w:color w:val="auto"/>
          <w:lang w:val="sq-AL"/>
        </w:rPr>
        <w:t xml:space="preserve">              </w:t>
      </w:r>
      <w:r w:rsidRPr="005C2E65">
        <w:rPr>
          <w:rFonts w:eastAsia="Times New Roman"/>
          <w:b/>
          <w:color w:val="auto"/>
          <w:lang w:val="sq-AL"/>
        </w:rPr>
        <w:t>c.   Kolegji Universitar “</w:t>
      </w:r>
      <w:r w:rsidR="00CC51AC">
        <w:rPr>
          <w:rFonts w:eastAsia="Times New Roman"/>
          <w:b/>
          <w:color w:val="auto"/>
          <w:lang w:val="sq-AL"/>
        </w:rPr>
        <w:t>Ë</w:t>
      </w:r>
      <w:r w:rsidRPr="005C2E65">
        <w:rPr>
          <w:rFonts w:eastAsia="Times New Roman"/>
          <w:b/>
          <w:color w:val="auto"/>
          <w:lang w:val="sq-AL"/>
        </w:rPr>
        <w:t>isdom”</w:t>
      </w:r>
    </w:p>
    <w:p w:rsidR="008931FF" w:rsidRPr="005C2E65" w:rsidRDefault="00366842" w:rsidP="005C2E65">
      <w:pPr>
        <w:pStyle w:val="Default"/>
        <w:spacing w:line="276" w:lineRule="auto"/>
        <w:ind w:left="630"/>
        <w:jc w:val="both"/>
        <w:rPr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    </w:t>
      </w:r>
      <w:r w:rsidR="008931FF" w:rsidRPr="005C2E65">
        <w:rPr>
          <w:rFonts w:eastAsia="Times New Roman"/>
          <w:color w:val="auto"/>
          <w:lang w:val="sq-AL"/>
        </w:rPr>
        <w:t>Institucional</w:t>
      </w:r>
      <w:r w:rsidR="008931FF" w:rsidRPr="005C2E65">
        <w:rPr>
          <w:color w:val="auto"/>
          <w:lang w:val="sq-AL"/>
        </w:rPr>
        <w:t xml:space="preserve"> </w:t>
      </w:r>
    </w:p>
    <w:p w:rsidR="00C743C5" w:rsidRPr="005C2E65" w:rsidRDefault="00C743C5" w:rsidP="00C743C5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:rsidR="00C743C5" w:rsidRPr="005C2E65" w:rsidRDefault="00C743C5" w:rsidP="00C743C5">
      <w:pPr>
        <w:pStyle w:val="Default"/>
        <w:spacing w:line="276" w:lineRule="auto"/>
        <w:jc w:val="both"/>
        <w:rPr>
          <w:b/>
          <w:color w:val="auto"/>
        </w:rPr>
      </w:pPr>
      <w:r w:rsidRPr="005C2E65">
        <w:rPr>
          <w:b/>
          <w:color w:val="auto"/>
        </w:rPr>
        <w:t xml:space="preserve">  </w:t>
      </w:r>
      <w:r w:rsidR="00366842">
        <w:rPr>
          <w:b/>
          <w:color w:val="auto"/>
        </w:rPr>
        <w:t xml:space="preserve">             </w:t>
      </w:r>
      <w:r w:rsidRPr="005C2E65">
        <w:rPr>
          <w:b/>
          <w:color w:val="auto"/>
        </w:rPr>
        <w:t>d.   Akademia e Filmit “Marubi”</w:t>
      </w:r>
    </w:p>
    <w:p w:rsidR="00C743C5" w:rsidRDefault="00366842" w:rsidP="00366842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I</w:t>
      </w:r>
      <w:r w:rsidR="00C743C5" w:rsidRPr="005C2E65">
        <w:rPr>
          <w:color w:val="auto"/>
          <w:lang w:val="sq-AL"/>
        </w:rPr>
        <w:t>nstitucional</w:t>
      </w:r>
    </w:p>
    <w:p w:rsidR="00366842" w:rsidRPr="005C2E65" w:rsidRDefault="00366842" w:rsidP="00366842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</w:p>
    <w:p w:rsidR="00A7556B" w:rsidRPr="005C2E65" w:rsidRDefault="009A3B90" w:rsidP="00DC0A9C">
      <w:pPr>
        <w:pStyle w:val="Default"/>
        <w:spacing w:line="276" w:lineRule="auto"/>
        <w:jc w:val="both"/>
        <w:rPr>
          <w:b/>
          <w:color w:val="auto"/>
          <w:shd w:val="clear" w:color="auto" w:fill="FFFFFF"/>
        </w:rPr>
      </w:pPr>
      <w:r w:rsidRPr="005C2E65">
        <w:rPr>
          <w:b/>
          <w:color w:val="auto"/>
          <w:shd w:val="clear" w:color="auto" w:fill="FFFFFF"/>
        </w:rPr>
        <w:t xml:space="preserve">  </w:t>
      </w:r>
      <w:r w:rsidR="00366842">
        <w:rPr>
          <w:b/>
          <w:color w:val="auto"/>
          <w:shd w:val="clear" w:color="auto" w:fill="FFFFFF"/>
        </w:rPr>
        <w:t xml:space="preserve">            </w:t>
      </w:r>
      <w:r w:rsidRPr="005C2E65">
        <w:rPr>
          <w:b/>
          <w:color w:val="auto"/>
          <w:shd w:val="clear" w:color="auto" w:fill="FFFFFF"/>
        </w:rPr>
        <w:t xml:space="preserve"> e. TBU College</w:t>
      </w:r>
    </w:p>
    <w:p w:rsidR="009A3B90" w:rsidRDefault="00366842" w:rsidP="00366842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 I</w:t>
      </w:r>
      <w:r w:rsidR="009A3B90" w:rsidRPr="005C2E65">
        <w:rPr>
          <w:color w:val="auto"/>
          <w:lang w:val="sq-AL"/>
        </w:rPr>
        <w:t>nstitucional</w:t>
      </w:r>
    </w:p>
    <w:p w:rsidR="00366842" w:rsidRPr="005C2E65" w:rsidRDefault="00366842" w:rsidP="00366842">
      <w:pPr>
        <w:pStyle w:val="Default"/>
        <w:tabs>
          <w:tab w:val="left" w:pos="1260"/>
        </w:tabs>
        <w:spacing w:line="276" w:lineRule="auto"/>
        <w:ind w:left="630"/>
        <w:jc w:val="both"/>
        <w:rPr>
          <w:color w:val="auto"/>
          <w:lang w:val="sq-AL"/>
        </w:rPr>
      </w:pPr>
    </w:p>
    <w:p w:rsidR="00DF145A" w:rsidRPr="005C2E65" w:rsidRDefault="00366842" w:rsidP="00366842">
      <w:pPr>
        <w:pStyle w:val="Default"/>
        <w:tabs>
          <w:tab w:val="left" w:pos="900"/>
        </w:tabs>
        <w:spacing w:line="276" w:lineRule="auto"/>
        <w:ind w:left="270"/>
        <w:jc w:val="both"/>
        <w:rPr>
          <w:rFonts w:eastAsia="Times New Roman"/>
          <w:b/>
          <w:color w:val="auto"/>
          <w:lang w:val="sq-AL"/>
        </w:rPr>
      </w:pPr>
      <w:r>
        <w:rPr>
          <w:b/>
          <w:color w:val="auto"/>
          <w:shd w:val="clear" w:color="auto" w:fill="FFFFFF"/>
        </w:rPr>
        <w:t xml:space="preserve">          </w:t>
      </w:r>
      <w:r w:rsidR="006A4B89" w:rsidRPr="005C2E65">
        <w:rPr>
          <w:b/>
          <w:color w:val="auto"/>
          <w:shd w:val="clear" w:color="auto" w:fill="FFFFFF"/>
        </w:rPr>
        <w:t>f.</w:t>
      </w:r>
      <w:r w:rsidR="00DF145A" w:rsidRPr="005C2E65">
        <w:rPr>
          <w:rFonts w:eastAsia="Times New Roman"/>
          <w:b/>
          <w:color w:val="auto"/>
          <w:lang w:val="sq-AL"/>
        </w:rPr>
        <w:t xml:space="preserve"> Kolegji Universitar i Biznesit</w:t>
      </w:r>
    </w:p>
    <w:p w:rsidR="00DF145A" w:rsidRPr="005C2E65" w:rsidRDefault="00366842" w:rsidP="00366842">
      <w:pPr>
        <w:pStyle w:val="Default"/>
        <w:tabs>
          <w:tab w:val="left" w:pos="630"/>
        </w:tabs>
        <w:spacing w:line="276" w:lineRule="auto"/>
        <w:ind w:left="63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          I</w:t>
      </w:r>
      <w:r w:rsidR="00DF145A" w:rsidRPr="005C2E65">
        <w:rPr>
          <w:color w:val="auto"/>
          <w:lang w:val="sq-AL"/>
        </w:rPr>
        <w:t>nstitucional</w:t>
      </w:r>
    </w:p>
    <w:p w:rsidR="009A3B90" w:rsidRPr="005C2E65" w:rsidRDefault="009A3B90" w:rsidP="00DC0A9C">
      <w:pPr>
        <w:pStyle w:val="Default"/>
        <w:spacing w:line="276" w:lineRule="auto"/>
        <w:jc w:val="both"/>
        <w:rPr>
          <w:b/>
          <w:color w:val="auto"/>
          <w:shd w:val="clear" w:color="auto" w:fill="FFFFFF"/>
        </w:rPr>
      </w:pPr>
    </w:p>
    <w:p w:rsidR="00EE6103" w:rsidRPr="00366842" w:rsidRDefault="00EE6103" w:rsidP="00EE6103">
      <w:pPr>
        <w:pStyle w:val="Default"/>
        <w:spacing w:line="276" w:lineRule="auto"/>
        <w:jc w:val="both"/>
        <w:rPr>
          <w:b/>
          <w:color w:val="auto"/>
        </w:rPr>
      </w:pPr>
      <w:r w:rsidRPr="00366842">
        <w:rPr>
          <w:b/>
          <w:color w:val="auto"/>
        </w:rPr>
        <w:t>GJ. Vlerësimi i jashtëm në kuadër të akreditimit të programeve të ciklit të tretë,  ekspert të huaj</w:t>
      </w:r>
    </w:p>
    <w:p w:rsidR="00EE6103" w:rsidRPr="00366842" w:rsidRDefault="00EE6103" w:rsidP="001427B3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/>
          <w:color w:val="auto"/>
          <w:lang w:val="sq-AL"/>
        </w:rPr>
      </w:pPr>
      <w:r w:rsidRPr="00366842">
        <w:rPr>
          <w:b/>
          <w:color w:val="auto"/>
        </w:rPr>
        <w:t>Universiteti Katolik “Zoja e Këshillit të Mirë”</w:t>
      </w:r>
    </w:p>
    <w:p w:rsidR="00EE6103" w:rsidRPr="00366842" w:rsidRDefault="00366842" w:rsidP="00366842">
      <w:pPr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shd w:val="clear" w:color="auto" w:fill="FFFFFF"/>
          <w:lang w:val="en-US"/>
        </w:rPr>
        <w:t xml:space="preserve">                   </w:t>
      </w:r>
      <w:r>
        <w:rPr>
          <w:rFonts w:ascii="Times New Roman" w:hAnsi="Times New Roman"/>
        </w:rPr>
        <w:t>SPA 3 vite “Ortopedi Traumatologji”</w:t>
      </w:r>
    </w:p>
    <w:p w:rsidR="00EE42CB" w:rsidRPr="00366842" w:rsidRDefault="00EE42CB" w:rsidP="00EE42CB">
      <w:pPr>
        <w:pStyle w:val="ListParagraph"/>
        <w:jc w:val="both"/>
        <w:rPr>
          <w:rFonts w:ascii="Times New Roman" w:hAnsi="Times New Roman"/>
        </w:rPr>
      </w:pPr>
    </w:p>
    <w:p w:rsidR="00EE42CB" w:rsidRPr="00366842" w:rsidRDefault="00366842" w:rsidP="001427B3">
      <w:pPr>
        <w:pStyle w:val="Default"/>
        <w:numPr>
          <w:ilvl w:val="0"/>
          <w:numId w:val="17"/>
        </w:numPr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b/>
          <w:color w:val="auto"/>
        </w:rPr>
        <w:t xml:space="preserve"> </w:t>
      </w:r>
      <w:r w:rsidR="00EE42CB" w:rsidRPr="00366842">
        <w:rPr>
          <w:b/>
          <w:color w:val="auto"/>
        </w:rPr>
        <w:t>Universiteti Europian i Tiranës</w:t>
      </w:r>
    </w:p>
    <w:p w:rsidR="00F06069" w:rsidRPr="00366842" w:rsidRDefault="00366842" w:rsidP="00366842">
      <w:pPr>
        <w:pStyle w:val="Default"/>
        <w:spacing w:line="276" w:lineRule="auto"/>
        <w:ind w:left="720"/>
        <w:jc w:val="both"/>
        <w:rPr>
          <w:rFonts w:eastAsia="Times New Roman"/>
          <w:color w:val="auto"/>
          <w:lang w:val="sq-AL"/>
        </w:rPr>
      </w:pPr>
      <w:r>
        <w:rPr>
          <w:rFonts w:eastAsia="Times New Roman"/>
          <w:color w:val="auto"/>
          <w:lang w:val="sq-AL"/>
        </w:rPr>
        <w:t xml:space="preserve">       </w:t>
      </w:r>
      <w:r w:rsidR="00EE42CB" w:rsidRPr="00366842">
        <w:rPr>
          <w:rFonts w:eastAsia="Times New Roman"/>
          <w:color w:val="auto"/>
          <w:lang w:val="sq-AL"/>
        </w:rPr>
        <w:t xml:space="preserve">Doktoratë “Shkenca Sociale dhe të Sjelljes” </w:t>
      </w:r>
    </w:p>
    <w:p w:rsidR="00F06069" w:rsidRPr="00366842" w:rsidRDefault="00F06069" w:rsidP="00DC0A9C">
      <w:pPr>
        <w:pStyle w:val="Default"/>
        <w:spacing w:line="276" w:lineRule="auto"/>
        <w:jc w:val="both"/>
        <w:rPr>
          <w:b/>
          <w:color w:val="auto"/>
          <w:shd w:val="clear" w:color="auto" w:fill="FFFFFF"/>
        </w:rPr>
      </w:pPr>
    </w:p>
    <w:p w:rsidR="00B9631F" w:rsidRDefault="00DA7EFC" w:rsidP="00724969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  <w:r>
        <w:rPr>
          <w:b/>
          <w:color w:val="333333"/>
          <w:shd w:val="clear" w:color="auto" w:fill="FFFFFF"/>
        </w:rPr>
        <w:t>II</w:t>
      </w:r>
      <w:r w:rsidR="0062504A">
        <w:rPr>
          <w:b/>
          <w:color w:val="333333"/>
          <w:shd w:val="clear" w:color="auto" w:fill="FFFFFF"/>
        </w:rPr>
        <w:t xml:space="preserve">. </w:t>
      </w:r>
      <w:r w:rsidR="00DC0A9C" w:rsidRPr="00155E50">
        <w:rPr>
          <w:b/>
          <w:color w:val="333333"/>
          <w:shd w:val="clear" w:color="auto" w:fill="FFFFFF"/>
        </w:rPr>
        <w:t>ASCAL</w:t>
      </w:r>
      <w:r w:rsidR="00DC0A9C" w:rsidRPr="00856D20">
        <w:rPr>
          <w:color w:val="333333"/>
          <w:shd w:val="clear" w:color="auto" w:fill="FFFFFF"/>
        </w:rPr>
        <w:t xml:space="preserve"> është pjesë e hapësirës europiane të sigurimit të cilësisë duke bashkëpunuar më të gjithë aktorët e kësaj fushe dhe duke qenë anëtar i asociuar i</w:t>
      </w:r>
      <w:r w:rsidR="00DC0A9C" w:rsidRPr="00856D20">
        <w:rPr>
          <w:color w:val="auto"/>
          <w:shd w:val="clear" w:color="auto" w:fill="FFFFFF"/>
        </w:rPr>
        <w:t> </w:t>
      </w:r>
      <w:hyperlink r:id="rId7" w:history="1">
        <w:r w:rsidR="00DC0A9C" w:rsidRPr="00155E50">
          <w:rPr>
            <w:rStyle w:val="Hyperlink"/>
            <w:b/>
            <w:color w:val="auto"/>
            <w:shd w:val="clear" w:color="auto" w:fill="FFFFFF"/>
          </w:rPr>
          <w:t>ENQA</w:t>
        </w:r>
      </w:hyperlink>
      <w:r w:rsidR="00DC0A9C" w:rsidRPr="00856D20">
        <w:rPr>
          <w:color w:val="333333"/>
          <w:shd w:val="clear" w:color="auto" w:fill="FFFFFF"/>
        </w:rPr>
        <w:t>, anëtar me të drejta të plota i </w:t>
      </w:r>
      <w:hyperlink r:id="rId8" w:history="1">
        <w:r w:rsidR="00DC0A9C" w:rsidRPr="00155E50">
          <w:rPr>
            <w:rStyle w:val="Hyperlink"/>
            <w:b/>
            <w:color w:val="auto"/>
            <w:shd w:val="clear" w:color="auto" w:fill="FFFFFF"/>
          </w:rPr>
          <w:t>CEENQA</w:t>
        </w:r>
      </w:hyperlink>
      <w:r w:rsidR="00DC0A9C" w:rsidRPr="00856D20">
        <w:rPr>
          <w:color w:val="auto"/>
          <w:shd w:val="clear" w:color="auto" w:fill="FFFFFF"/>
        </w:rPr>
        <w:t xml:space="preserve">, </w:t>
      </w:r>
      <w:r w:rsidR="00DC0A9C" w:rsidRPr="00856D20">
        <w:rPr>
          <w:color w:val="333333"/>
          <w:shd w:val="clear" w:color="auto" w:fill="FFFFFF"/>
        </w:rPr>
        <w:t>anëtar me të drejta të plota i </w:t>
      </w:r>
      <w:hyperlink r:id="rId9" w:history="1">
        <w:r w:rsidR="00DC0A9C" w:rsidRPr="00155E50">
          <w:rPr>
            <w:rStyle w:val="Hyperlink"/>
            <w:b/>
            <w:color w:val="auto"/>
            <w:shd w:val="clear" w:color="auto" w:fill="FFFFFF"/>
          </w:rPr>
          <w:t>INQAAHE</w:t>
        </w:r>
      </w:hyperlink>
      <w:r w:rsidR="00DC0A9C" w:rsidRPr="00856D20">
        <w:rPr>
          <w:color w:val="auto"/>
          <w:shd w:val="clear" w:color="auto" w:fill="FFFFFF"/>
        </w:rPr>
        <w:t xml:space="preserve">. </w:t>
      </w:r>
      <w:r w:rsidR="00DC0A9C" w:rsidRPr="00856D20">
        <w:rPr>
          <w:color w:val="333333"/>
          <w:shd w:val="clear" w:color="auto" w:fill="FFFFFF"/>
        </w:rPr>
        <w:t xml:space="preserve">Gjithashtu </w:t>
      </w:r>
      <w:r w:rsidR="00DC0A9C" w:rsidRPr="00155E50">
        <w:rPr>
          <w:b/>
          <w:color w:val="333333"/>
          <w:shd w:val="clear" w:color="auto" w:fill="FFFFFF"/>
        </w:rPr>
        <w:t>ASCAL</w:t>
      </w:r>
      <w:r w:rsidR="00DC0A9C" w:rsidRPr="00856D20">
        <w:rPr>
          <w:color w:val="333333"/>
          <w:shd w:val="clear" w:color="auto" w:fill="FFFFFF"/>
        </w:rPr>
        <w:t xml:space="preserve"> ka bashkëpunime të suksesshme me </w:t>
      </w:r>
      <w:hyperlink r:id="rId10" w:history="1">
        <w:r w:rsidR="00DC0A9C" w:rsidRPr="00155E50">
          <w:rPr>
            <w:rStyle w:val="Hyperlink"/>
            <w:b/>
            <w:color w:val="auto"/>
            <w:shd w:val="clear" w:color="auto" w:fill="FFFFFF"/>
          </w:rPr>
          <w:t>QAA</w:t>
        </w:r>
      </w:hyperlink>
      <w:r w:rsidR="00DC0A9C" w:rsidRPr="00856D20">
        <w:rPr>
          <w:color w:val="auto"/>
          <w:shd w:val="clear" w:color="auto" w:fill="FFFFFF"/>
        </w:rPr>
        <w:t> dhe </w:t>
      </w:r>
      <w:hyperlink r:id="rId11" w:history="1">
        <w:r w:rsidR="00DC0A9C" w:rsidRPr="00155E50">
          <w:rPr>
            <w:rStyle w:val="Hyperlink"/>
            <w:b/>
            <w:color w:val="auto"/>
            <w:shd w:val="clear" w:color="auto" w:fill="FFFFFF"/>
          </w:rPr>
          <w:t>CHE</w:t>
        </w:r>
      </w:hyperlink>
      <w:r w:rsidR="00DC0A9C" w:rsidRPr="00856D20">
        <w:rPr>
          <w:color w:val="333333"/>
          <w:shd w:val="clear" w:color="auto" w:fill="FFFFFF"/>
        </w:rPr>
        <w:t xml:space="preserve">. </w:t>
      </w:r>
      <w:r w:rsidR="00DC0A9C" w:rsidRPr="00155E50">
        <w:rPr>
          <w:rFonts w:eastAsia="Times New Roman"/>
          <w:b/>
          <w:color w:val="auto"/>
          <w:lang w:val="sq-AL"/>
        </w:rPr>
        <w:t>ASCAL</w:t>
      </w:r>
      <w:r w:rsidR="00DC0A9C" w:rsidRPr="00856D20">
        <w:rPr>
          <w:rFonts w:eastAsia="Times New Roman"/>
          <w:color w:val="auto"/>
          <w:lang w:val="sq-AL"/>
        </w:rPr>
        <w:t xml:space="preserve"> ka paguar tarifat e anëtarësimit në </w:t>
      </w:r>
      <w:r w:rsidR="00DE0703">
        <w:rPr>
          <w:rFonts w:eastAsia="Times New Roman"/>
          <w:color w:val="auto"/>
          <w:lang w:val="sq-AL"/>
        </w:rPr>
        <w:t xml:space="preserve">organizmat ndërkombëtare </w:t>
      </w:r>
      <w:r w:rsidR="00B765D0">
        <w:rPr>
          <w:rFonts w:eastAsia="Times New Roman"/>
          <w:color w:val="auto"/>
          <w:lang w:val="sq-AL"/>
        </w:rPr>
        <w:t xml:space="preserve">ENQA, </w:t>
      </w:r>
      <w:r w:rsidR="00724969">
        <w:rPr>
          <w:rFonts w:eastAsia="Times New Roman"/>
          <w:color w:val="auto"/>
          <w:lang w:val="sq-AL"/>
        </w:rPr>
        <w:t>CEENQA dhe INQAAHE.</w:t>
      </w:r>
    </w:p>
    <w:p w:rsidR="00123A35" w:rsidRPr="00724969" w:rsidRDefault="00123A35" w:rsidP="00724969">
      <w:pPr>
        <w:pStyle w:val="Default"/>
        <w:spacing w:line="276" w:lineRule="auto"/>
        <w:jc w:val="both"/>
        <w:rPr>
          <w:rFonts w:eastAsia="Times New Roman"/>
          <w:color w:val="auto"/>
          <w:lang w:val="sq-AL"/>
        </w:rPr>
      </w:pPr>
    </w:p>
    <w:p w:rsidR="00B9631F" w:rsidRPr="00B9631F" w:rsidRDefault="00B9631F" w:rsidP="00724969">
      <w:pPr>
        <w:tabs>
          <w:tab w:val="left" w:pos="2880"/>
        </w:tabs>
        <w:rPr>
          <w:rFonts w:ascii="Times New Roman" w:hAnsi="Times New Roman"/>
          <w:b/>
          <w:caps/>
        </w:rPr>
      </w:pPr>
    </w:p>
    <w:p w:rsidR="00566192" w:rsidRDefault="00B9631F" w:rsidP="00566192">
      <w:pPr>
        <w:tabs>
          <w:tab w:val="left" w:pos="2880"/>
        </w:tabs>
        <w:jc w:val="center"/>
        <w:rPr>
          <w:rFonts w:ascii="Times New Roman" w:hAnsi="Times New Roman"/>
          <w:b/>
          <w:caps/>
        </w:rPr>
      </w:pPr>
      <w:r w:rsidRPr="00B9631F">
        <w:rPr>
          <w:rFonts w:ascii="Times New Roman" w:hAnsi="Times New Roman"/>
          <w:b/>
          <w:caps/>
        </w:rPr>
        <w:tab/>
      </w:r>
      <w:r w:rsidR="00741C51" w:rsidRPr="00B9631F">
        <w:rPr>
          <w:rFonts w:ascii="Times New Roman" w:hAnsi="Times New Roman"/>
          <w:b/>
          <w:caps/>
        </w:rPr>
        <w:t xml:space="preserve"> </w:t>
      </w:r>
      <w:r w:rsidR="00566192" w:rsidRPr="00B9631F">
        <w:rPr>
          <w:rFonts w:ascii="Times New Roman" w:hAnsi="Times New Roman"/>
          <w:b/>
          <w:caps/>
        </w:rPr>
        <w:t>dREJTOR</w:t>
      </w:r>
      <w:r w:rsidR="00741C51" w:rsidRPr="00B9631F">
        <w:rPr>
          <w:rFonts w:ascii="Times New Roman" w:hAnsi="Times New Roman"/>
          <w:b/>
          <w:caps/>
        </w:rPr>
        <w:t xml:space="preserve"> </w:t>
      </w:r>
      <w:r w:rsidR="00566192" w:rsidRPr="00B9631F">
        <w:rPr>
          <w:rFonts w:ascii="Times New Roman" w:hAnsi="Times New Roman"/>
          <w:b/>
          <w:caps/>
        </w:rPr>
        <w:t>I</w:t>
      </w:r>
      <w:r w:rsidR="00741C51" w:rsidRPr="00B9631F">
        <w:rPr>
          <w:rFonts w:ascii="Times New Roman" w:hAnsi="Times New Roman"/>
          <w:b/>
          <w:caps/>
        </w:rPr>
        <w:t xml:space="preserve"> PËRGJITHSHËM</w:t>
      </w:r>
    </w:p>
    <w:p w:rsidR="00123A35" w:rsidRDefault="00123A35" w:rsidP="00566192">
      <w:pPr>
        <w:tabs>
          <w:tab w:val="left" w:pos="2880"/>
        </w:tabs>
        <w:jc w:val="center"/>
        <w:rPr>
          <w:rFonts w:ascii="Times New Roman" w:hAnsi="Times New Roman"/>
          <w:b/>
          <w:caps/>
        </w:rPr>
      </w:pPr>
    </w:p>
    <w:p w:rsidR="00123A35" w:rsidRPr="00B9631F" w:rsidRDefault="00123A35" w:rsidP="00566192">
      <w:pPr>
        <w:tabs>
          <w:tab w:val="left" w:pos="2880"/>
        </w:tabs>
        <w:jc w:val="center"/>
        <w:rPr>
          <w:rFonts w:ascii="Times New Roman" w:hAnsi="Times New Roman"/>
          <w:b/>
          <w:caps/>
        </w:rPr>
      </w:pPr>
    </w:p>
    <w:p w:rsidR="00566192" w:rsidRPr="00B9631F" w:rsidRDefault="00566192" w:rsidP="00566192">
      <w:pPr>
        <w:rPr>
          <w:rFonts w:ascii="Times New Roman" w:hAnsi="Times New Roman"/>
          <w:b/>
        </w:rPr>
      </w:pPr>
    </w:p>
    <w:p w:rsidR="00566192" w:rsidRPr="00B9631F" w:rsidRDefault="00566192" w:rsidP="00566192">
      <w:pPr>
        <w:ind w:left="2880" w:hanging="2880"/>
        <w:rPr>
          <w:rFonts w:ascii="Times New Roman" w:hAnsi="Times New Roman"/>
          <w:b/>
        </w:rPr>
      </w:pPr>
    </w:p>
    <w:p w:rsidR="00566192" w:rsidRPr="00B9631F" w:rsidRDefault="00B9631F" w:rsidP="00B9631F">
      <w:pPr>
        <w:ind w:left="4320" w:firstLine="720"/>
        <w:rPr>
          <w:rFonts w:ascii="Times New Roman" w:hAnsi="Times New Roman"/>
          <w:b/>
        </w:rPr>
      </w:pPr>
      <w:r w:rsidRPr="00B9631F">
        <w:rPr>
          <w:rFonts w:ascii="Times New Roman" w:hAnsi="Times New Roman"/>
          <w:b/>
        </w:rPr>
        <w:t>Anisa Subashi</w:t>
      </w: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p w:rsidR="00123A35" w:rsidRDefault="00123A35" w:rsidP="00724969">
      <w:pPr>
        <w:rPr>
          <w:rFonts w:ascii="Times New Roman" w:hAnsi="Times New Roman"/>
          <w:i/>
          <w:sz w:val="20"/>
          <w:szCs w:val="20"/>
        </w:rPr>
      </w:pPr>
    </w:p>
    <w:sectPr w:rsidR="00123A3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CE" w:rsidRDefault="000B55CE" w:rsidP="00A75F92">
      <w:r>
        <w:separator/>
      </w:r>
    </w:p>
  </w:endnote>
  <w:endnote w:type="continuationSeparator" w:id="0">
    <w:p w:rsidR="000B55CE" w:rsidRDefault="000B55CE" w:rsidP="00A7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19" w:rsidRPr="004351F1" w:rsidRDefault="007F3019" w:rsidP="00A75F92">
    <w:pPr>
      <w:pStyle w:val="Header"/>
    </w:pPr>
    <w:r w:rsidRPr="00A03B64">
      <w:rPr>
        <w:sz w:val="20"/>
        <w:szCs w:val="20"/>
      </w:rPr>
      <w:t xml:space="preserve">Faqe </w:t>
    </w:r>
    <w:r w:rsidRPr="00A03B64">
      <w:rPr>
        <w:bCs/>
        <w:sz w:val="20"/>
        <w:szCs w:val="20"/>
      </w:rPr>
      <w:fldChar w:fldCharType="begin"/>
    </w:r>
    <w:r w:rsidRPr="00A03B64">
      <w:rPr>
        <w:bCs/>
        <w:sz w:val="20"/>
        <w:szCs w:val="20"/>
      </w:rPr>
      <w:instrText xml:space="preserve"> PAGE </w:instrText>
    </w:r>
    <w:r w:rsidRPr="00A03B64">
      <w:rPr>
        <w:bCs/>
        <w:sz w:val="20"/>
        <w:szCs w:val="20"/>
      </w:rPr>
      <w:fldChar w:fldCharType="separate"/>
    </w:r>
    <w:r w:rsidR="003C4622">
      <w:rPr>
        <w:bCs/>
        <w:noProof/>
        <w:sz w:val="20"/>
        <w:szCs w:val="20"/>
      </w:rPr>
      <w:t>1</w:t>
    </w:r>
    <w:r w:rsidRPr="00A03B64">
      <w:rPr>
        <w:bCs/>
        <w:sz w:val="20"/>
        <w:szCs w:val="20"/>
      </w:rPr>
      <w:fldChar w:fldCharType="end"/>
    </w:r>
    <w:r w:rsidRPr="00A03B64">
      <w:rPr>
        <w:bCs/>
        <w:sz w:val="20"/>
        <w:szCs w:val="20"/>
      </w:rPr>
      <w:t xml:space="preserve"> </w:t>
    </w:r>
    <w:r w:rsidRPr="00A03B64">
      <w:rPr>
        <w:sz w:val="20"/>
        <w:szCs w:val="20"/>
      </w:rPr>
      <w:t>nga</w:t>
    </w:r>
    <w:r>
      <w:rPr>
        <w:sz w:val="20"/>
        <w:szCs w:val="20"/>
      </w:rPr>
      <w:t xml:space="preserve"> 8</w:t>
    </w:r>
  </w:p>
  <w:p w:rsidR="007F3019" w:rsidRDefault="007F3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CE" w:rsidRDefault="000B55CE" w:rsidP="00A75F92">
      <w:r>
        <w:separator/>
      </w:r>
    </w:p>
  </w:footnote>
  <w:footnote w:type="continuationSeparator" w:id="0">
    <w:p w:rsidR="000B55CE" w:rsidRDefault="000B55CE" w:rsidP="00A7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422"/>
    <w:multiLevelType w:val="hybridMultilevel"/>
    <w:tmpl w:val="BAACD8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56E13EA">
      <w:start w:val="1"/>
      <w:numFmt w:val="lowerLetter"/>
      <w:lvlText w:val="%2."/>
      <w:lvlJc w:val="left"/>
      <w:pPr>
        <w:ind w:left="153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9680D"/>
    <w:multiLevelType w:val="hybridMultilevel"/>
    <w:tmpl w:val="85FEC808"/>
    <w:lvl w:ilvl="0" w:tplc="936C26E2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26D3F9C"/>
    <w:multiLevelType w:val="hybridMultilevel"/>
    <w:tmpl w:val="1DA6E32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0D4942"/>
    <w:multiLevelType w:val="hybridMultilevel"/>
    <w:tmpl w:val="4A0E7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170DFC"/>
    <w:multiLevelType w:val="hybridMultilevel"/>
    <w:tmpl w:val="28F24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796F2C"/>
    <w:multiLevelType w:val="hybridMultilevel"/>
    <w:tmpl w:val="A2A2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7125"/>
    <w:multiLevelType w:val="hybridMultilevel"/>
    <w:tmpl w:val="DE7AA206"/>
    <w:lvl w:ilvl="0" w:tplc="0409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165C0AAE"/>
    <w:multiLevelType w:val="hybridMultilevel"/>
    <w:tmpl w:val="C04A9326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8" w15:restartNumberingAfterBreak="0">
    <w:nsid w:val="18FF2BBE"/>
    <w:multiLevelType w:val="hybridMultilevel"/>
    <w:tmpl w:val="35E6053E"/>
    <w:lvl w:ilvl="0" w:tplc="04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AA0B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1086"/>
    <w:multiLevelType w:val="hybridMultilevel"/>
    <w:tmpl w:val="03785F72"/>
    <w:lvl w:ilvl="0" w:tplc="3704E0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7C36"/>
    <w:multiLevelType w:val="hybridMultilevel"/>
    <w:tmpl w:val="4B8471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D5B647C"/>
    <w:multiLevelType w:val="hybridMultilevel"/>
    <w:tmpl w:val="21A03E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14B6D"/>
    <w:multiLevelType w:val="hybridMultilevel"/>
    <w:tmpl w:val="06CAEA10"/>
    <w:lvl w:ilvl="0" w:tplc="469E6AE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E76E1A3E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A135DE0"/>
    <w:multiLevelType w:val="hybridMultilevel"/>
    <w:tmpl w:val="6AFCD6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DCB0005"/>
    <w:multiLevelType w:val="hybridMultilevel"/>
    <w:tmpl w:val="D41E115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03F172A"/>
    <w:multiLevelType w:val="hybridMultilevel"/>
    <w:tmpl w:val="C2E0A462"/>
    <w:lvl w:ilvl="0" w:tplc="F0048AEA">
      <w:start w:val="1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626AE2"/>
    <w:multiLevelType w:val="hybridMultilevel"/>
    <w:tmpl w:val="42D6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40C7"/>
    <w:multiLevelType w:val="hybridMultilevel"/>
    <w:tmpl w:val="6124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4989"/>
    <w:multiLevelType w:val="multilevel"/>
    <w:tmpl w:val="AE0E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E53DE"/>
    <w:multiLevelType w:val="hybridMultilevel"/>
    <w:tmpl w:val="517A2ADC"/>
    <w:lvl w:ilvl="0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0" w15:restartNumberingAfterBreak="0">
    <w:nsid w:val="3A5761F7"/>
    <w:multiLevelType w:val="hybridMultilevel"/>
    <w:tmpl w:val="3E7ED4E8"/>
    <w:lvl w:ilvl="0" w:tplc="E76E1A3E">
      <w:start w:val="1"/>
      <w:numFmt w:val="lowerLetter"/>
      <w:lvlText w:val="%1.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20A4B"/>
    <w:multiLevelType w:val="hybridMultilevel"/>
    <w:tmpl w:val="43B02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B057F"/>
    <w:multiLevelType w:val="hybridMultilevel"/>
    <w:tmpl w:val="4AEC8F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F02D95"/>
    <w:multiLevelType w:val="hybridMultilevel"/>
    <w:tmpl w:val="EA04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473BB"/>
    <w:multiLevelType w:val="hybridMultilevel"/>
    <w:tmpl w:val="3E547F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B3014D"/>
    <w:multiLevelType w:val="hybridMultilevel"/>
    <w:tmpl w:val="FCB2D2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6" w15:restartNumberingAfterBreak="0">
    <w:nsid w:val="5D5549DD"/>
    <w:multiLevelType w:val="hybridMultilevel"/>
    <w:tmpl w:val="C2667F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D655FF"/>
    <w:multiLevelType w:val="hybridMultilevel"/>
    <w:tmpl w:val="83C0D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41166"/>
    <w:multiLevelType w:val="hybridMultilevel"/>
    <w:tmpl w:val="ADFE8BCA"/>
    <w:lvl w:ilvl="0" w:tplc="B9F8D54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71023794"/>
    <w:multiLevelType w:val="hybridMultilevel"/>
    <w:tmpl w:val="CE6E069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0" w15:restartNumberingAfterBreak="0">
    <w:nsid w:val="71661D2B"/>
    <w:multiLevelType w:val="hybridMultilevel"/>
    <w:tmpl w:val="B0EA6DCC"/>
    <w:lvl w:ilvl="0" w:tplc="3B92C8B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473059"/>
    <w:multiLevelType w:val="hybridMultilevel"/>
    <w:tmpl w:val="EE6653F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2" w15:restartNumberingAfterBreak="0">
    <w:nsid w:val="75C672BB"/>
    <w:multiLevelType w:val="hybridMultilevel"/>
    <w:tmpl w:val="64EE9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63150C"/>
    <w:multiLevelType w:val="hybridMultilevel"/>
    <w:tmpl w:val="4202C89C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76A01E76"/>
    <w:multiLevelType w:val="hybridMultilevel"/>
    <w:tmpl w:val="E47E74F6"/>
    <w:lvl w:ilvl="0" w:tplc="040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30"/>
  </w:num>
  <w:num w:numId="5">
    <w:abstractNumId w:val="9"/>
  </w:num>
  <w:num w:numId="6">
    <w:abstractNumId w:val="27"/>
  </w:num>
  <w:num w:numId="7">
    <w:abstractNumId w:val="25"/>
  </w:num>
  <w:num w:numId="8">
    <w:abstractNumId w:val="26"/>
  </w:num>
  <w:num w:numId="9">
    <w:abstractNumId w:val="32"/>
  </w:num>
  <w:num w:numId="10">
    <w:abstractNumId w:val="10"/>
  </w:num>
  <w:num w:numId="11">
    <w:abstractNumId w:val="13"/>
  </w:num>
  <w:num w:numId="12">
    <w:abstractNumId w:val="22"/>
  </w:num>
  <w:num w:numId="13">
    <w:abstractNumId w:val="21"/>
  </w:num>
  <w:num w:numId="14">
    <w:abstractNumId w:val="31"/>
  </w:num>
  <w:num w:numId="15">
    <w:abstractNumId w:val="29"/>
  </w:num>
  <w:num w:numId="16">
    <w:abstractNumId w:val="19"/>
  </w:num>
  <w:num w:numId="17">
    <w:abstractNumId w:val="20"/>
  </w:num>
  <w:num w:numId="18">
    <w:abstractNumId w:val="7"/>
  </w:num>
  <w:num w:numId="19">
    <w:abstractNumId w:val="3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  <w:num w:numId="24">
    <w:abstractNumId w:val="5"/>
  </w:num>
  <w:num w:numId="25">
    <w:abstractNumId w:val="8"/>
  </w:num>
  <w:num w:numId="26">
    <w:abstractNumId w:val="34"/>
  </w:num>
  <w:num w:numId="27">
    <w:abstractNumId w:val="6"/>
  </w:num>
  <w:num w:numId="28">
    <w:abstractNumId w:val="11"/>
  </w:num>
  <w:num w:numId="29">
    <w:abstractNumId w:val="24"/>
  </w:num>
  <w:num w:numId="30">
    <w:abstractNumId w:val="1"/>
  </w:num>
  <w:num w:numId="31">
    <w:abstractNumId w:val="33"/>
  </w:num>
  <w:num w:numId="32">
    <w:abstractNumId w:val="17"/>
  </w:num>
  <w:num w:numId="33">
    <w:abstractNumId w:val="23"/>
  </w:num>
  <w:num w:numId="34">
    <w:abstractNumId w:val="15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9C"/>
    <w:rsid w:val="00003B69"/>
    <w:rsid w:val="00004AAA"/>
    <w:rsid w:val="00011792"/>
    <w:rsid w:val="000126DB"/>
    <w:rsid w:val="00013D02"/>
    <w:rsid w:val="00015DD6"/>
    <w:rsid w:val="0002456F"/>
    <w:rsid w:val="00025FAB"/>
    <w:rsid w:val="00027FEF"/>
    <w:rsid w:val="00033D0A"/>
    <w:rsid w:val="00034C72"/>
    <w:rsid w:val="0003693D"/>
    <w:rsid w:val="00037BC5"/>
    <w:rsid w:val="000407AC"/>
    <w:rsid w:val="00045881"/>
    <w:rsid w:val="00045C57"/>
    <w:rsid w:val="00053F5C"/>
    <w:rsid w:val="00061CF4"/>
    <w:rsid w:val="000712DF"/>
    <w:rsid w:val="00071658"/>
    <w:rsid w:val="000730B0"/>
    <w:rsid w:val="000776EB"/>
    <w:rsid w:val="00077E22"/>
    <w:rsid w:val="000833C2"/>
    <w:rsid w:val="00087743"/>
    <w:rsid w:val="000935F8"/>
    <w:rsid w:val="000A337E"/>
    <w:rsid w:val="000A7590"/>
    <w:rsid w:val="000B29E7"/>
    <w:rsid w:val="000B4445"/>
    <w:rsid w:val="000B55CE"/>
    <w:rsid w:val="000B584B"/>
    <w:rsid w:val="000B5B2D"/>
    <w:rsid w:val="000C0CF6"/>
    <w:rsid w:val="000C1780"/>
    <w:rsid w:val="000D0D2B"/>
    <w:rsid w:val="000D2B7D"/>
    <w:rsid w:val="000D3573"/>
    <w:rsid w:val="000D68FC"/>
    <w:rsid w:val="000E1D95"/>
    <w:rsid w:val="000E5B23"/>
    <w:rsid w:val="000E7234"/>
    <w:rsid w:val="000F2CA4"/>
    <w:rsid w:val="000F2DBA"/>
    <w:rsid w:val="000F3887"/>
    <w:rsid w:val="00100250"/>
    <w:rsid w:val="00110A5D"/>
    <w:rsid w:val="00111846"/>
    <w:rsid w:val="00113F6F"/>
    <w:rsid w:val="00117FD2"/>
    <w:rsid w:val="00123A35"/>
    <w:rsid w:val="001254AD"/>
    <w:rsid w:val="001274C4"/>
    <w:rsid w:val="00127BEE"/>
    <w:rsid w:val="00131206"/>
    <w:rsid w:val="00137CAC"/>
    <w:rsid w:val="001404EE"/>
    <w:rsid w:val="00141893"/>
    <w:rsid w:val="001427B3"/>
    <w:rsid w:val="00146D93"/>
    <w:rsid w:val="00151F44"/>
    <w:rsid w:val="00155E50"/>
    <w:rsid w:val="001562BB"/>
    <w:rsid w:val="0016138A"/>
    <w:rsid w:val="00161E08"/>
    <w:rsid w:val="00163143"/>
    <w:rsid w:val="001637B3"/>
    <w:rsid w:val="00164E48"/>
    <w:rsid w:val="00173730"/>
    <w:rsid w:val="001738D2"/>
    <w:rsid w:val="00174041"/>
    <w:rsid w:val="00174E7C"/>
    <w:rsid w:val="00177D52"/>
    <w:rsid w:val="00182D7A"/>
    <w:rsid w:val="00192C5E"/>
    <w:rsid w:val="001976FF"/>
    <w:rsid w:val="001A296D"/>
    <w:rsid w:val="001C0D7A"/>
    <w:rsid w:val="001C1763"/>
    <w:rsid w:val="001C28FD"/>
    <w:rsid w:val="001C4B90"/>
    <w:rsid w:val="001C662B"/>
    <w:rsid w:val="001C7C12"/>
    <w:rsid w:val="001D45F0"/>
    <w:rsid w:val="001D47AF"/>
    <w:rsid w:val="001D4A50"/>
    <w:rsid w:val="001D56E1"/>
    <w:rsid w:val="001D6F4E"/>
    <w:rsid w:val="001E3B22"/>
    <w:rsid w:val="001E6358"/>
    <w:rsid w:val="001E6584"/>
    <w:rsid w:val="001E7246"/>
    <w:rsid w:val="001F3549"/>
    <w:rsid w:val="001F432B"/>
    <w:rsid w:val="001F5A83"/>
    <w:rsid w:val="0020155E"/>
    <w:rsid w:val="002024F3"/>
    <w:rsid w:val="002026C1"/>
    <w:rsid w:val="00205905"/>
    <w:rsid w:val="0021095E"/>
    <w:rsid w:val="002111BA"/>
    <w:rsid w:val="00212C8C"/>
    <w:rsid w:val="0022417D"/>
    <w:rsid w:val="0023403B"/>
    <w:rsid w:val="00240704"/>
    <w:rsid w:val="00250936"/>
    <w:rsid w:val="00250D6F"/>
    <w:rsid w:val="00254D00"/>
    <w:rsid w:val="00254F66"/>
    <w:rsid w:val="002565BF"/>
    <w:rsid w:val="00257892"/>
    <w:rsid w:val="0026060F"/>
    <w:rsid w:val="00260753"/>
    <w:rsid w:val="00264708"/>
    <w:rsid w:val="00264A94"/>
    <w:rsid w:val="00273E7C"/>
    <w:rsid w:val="002745AC"/>
    <w:rsid w:val="0027483B"/>
    <w:rsid w:val="00275EF8"/>
    <w:rsid w:val="00275FC7"/>
    <w:rsid w:val="0028741F"/>
    <w:rsid w:val="002922BE"/>
    <w:rsid w:val="00293A8C"/>
    <w:rsid w:val="00295B11"/>
    <w:rsid w:val="0029769D"/>
    <w:rsid w:val="002A1D58"/>
    <w:rsid w:val="002A43F7"/>
    <w:rsid w:val="002A5EBD"/>
    <w:rsid w:val="002A7FD4"/>
    <w:rsid w:val="002B435E"/>
    <w:rsid w:val="002C63A2"/>
    <w:rsid w:val="002D19FF"/>
    <w:rsid w:val="002D49DA"/>
    <w:rsid w:val="002D6F66"/>
    <w:rsid w:val="002E20D8"/>
    <w:rsid w:val="002E445E"/>
    <w:rsid w:val="002E51A2"/>
    <w:rsid w:val="002F14AB"/>
    <w:rsid w:val="002F3979"/>
    <w:rsid w:val="002F4DB7"/>
    <w:rsid w:val="003076D5"/>
    <w:rsid w:val="0031490A"/>
    <w:rsid w:val="00320965"/>
    <w:rsid w:val="00322651"/>
    <w:rsid w:val="00323437"/>
    <w:rsid w:val="0033151B"/>
    <w:rsid w:val="003356CB"/>
    <w:rsid w:val="00343419"/>
    <w:rsid w:val="00351B43"/>
    <w:rsid w:val="00351BC7"/>
    <w:rsid w:val="003530D2"/>
    <w:rsid w:val="00357468"/>
    <w:rsid w:val="00362A2E"/>
    <w:rsid w:val="003663D2"/>
    <w:rsid w:val="00366842"/>
    <w:rsid w:val="00366EDA"/>
    <w:rsid w:val="0037016E"/>
    <w:rsid w:val="00375003"/>
    <w:rsid w:val="00383517"/>
    <w:rsid w:val="00383994"/>
    <w:rsid w:val="00387AA6"/>
    <w:rsid w:val="00391B77"/>
    <w:rsid w:val="00396B98"/>
    <w:rsid w:val="003A1033"/>
    <w:rsid w:val="003B0547"/>
    <w:rsid w:val="003B05FF"/>
    <w:rsid w:val="003B3AB0"/>
    <w:rsid w:val="003B3DE6"/>
    <w:rsid w:val="003C4622"/>
    <w:rsid w:val="003C5DE7"/>
    <w:rsid w:val="003C6715"/>
    <w:rsid w:val="003D190E"/>
    <w:rsid w:val="003D2757"/>
    <w:rsid w:val="003D2F70"/>
    <w:rsid w:val="003D2F9A"/>
    <w:rsid w:val="003D60E0"/>
    <w:rsid w:val="003E08D1"/>
    <w:rsid w:val="003E200C"/>
    <w:rsid w:val="003E2CEC"/>
    <w:rsid w:val="003E3A3B"/>
    <w:rsid w:val="003E6723"/>
    <w:rsid w:val="003F2C9C"/>
    <w:rsid w:val="003F33CB"/>
    <w:rsid w:val="003F4968"/>
    <w:rsid w:val="00400F5D"/>
    <w:rsid w:val="004021CA"/>
    <w:rsid w:val="0040396D"/>
    <w:rsid w:val="00407F63"/>
    <w:rsid w:val="0042444C"/>
    <w:rsid w:val="004248B7"/>
    <w:rsid w:val="00430696"/>
    <w:rsid w:val="00433B04"/>
    <w:rsid w:val="00434F58"/>
    <w:rsid w:val="00441008"/>
    <w:rsid w:val="004416D7"/>
    <w:rsid w:val="0045182B"/>
    <w:rsid w:val="00453C35"/>
    <w:rsid w:val="004556E8"/>
    <w:rsid w:val="00457300"/>
    <w:rsid w:val="00464F4E"/>
    <w:rsid w:val="0047124E"/>
    <w:rsid w:val="004724E7"/>
    <w:rsid w:val="00472553"/>
    <w:rsid w:val="0047464F"/>
    <w:rsid w:val="004761B1"/>
    <w:rsid w:val="004775A4"/>
    <w:rsid w:val="0048191B"/>
    <w:rsid w:val="00482C21"/>
    <w:rsid w:val="00491628"/>
    <w:rsid w:val="00492673"/>
    <w:rsid w:val="004942E2"/>
    <w:rsid w:val="00497829"/>
    <w:rsid w:val="004A19D3"/>
    <w:rsid w:val="004A4DEE"/>
    <w:rsid w:val="004B277C"/>
    <w:rsid w:val="004B70E2"/>
    <w:rsid w:val="004C5198"/>
    <w:rsid w:val="004D07D2"/>
    <w:rsid w:val="004D4818"/>
    <w:rsid w:val="004D4FDA"/>
    <w:rsid w:val="004D5BB3"/>
    <w:rsid w:val="004D7866"/>
    <w:rsid w:val="004E3B8C"/>
    <w:rsid w:val="004E54BE"/>
    <w:rsid w:val="004E735F"/>
    <w:rsid w:val="004F0E5C"/>
    <w:rsid w:val="004F12E0"/>
    <w:rsid w:val="004F6726"/>
    <w:rsid w:val="00501639"/>
    <w:rsid w:val="00502CFA"/>
    <w:rsid w:val="00503601"/>
    <w:rsid w:val="00506F93"/>
    <w:rsid w:val="00513CD1"/>
    <w:rsid w:val="00514399"/>
    <w:rsid w:val="00515265"/>
    <w:rsid w:val="005173C8"/>
    <w:rsid w:val="00517436"/>
    <w:rsid w:val="00517D66"/>
    <w:rsid w:val="00521102"/>
    <w:rsid w:val="00522620"/>
    <w:rsid w:val="00525170"/>
    <w:rsid w:val="00526826"/>
    <w:rsid w:val="00527434"/>
    <w:rsid w:val="005307A1"/>
    <w:rsid w:val="0053215D"/>
    <w:rsid w:val="00535D95"/>
    <w:rsid w:val="00537E41"/>
    <w:rsid w:val="005400D8"/>
    <w:rsid w:val="005441E2"/>
    <w:rsid w:val="00545FF7"/>
    <w:rsid w:val="00546D52"/>
    <w:rsid w:val="00551D56"/>
    <w:rsid w:val="00566192"/>
    <w:rsid w:val="00566759"/>
    <w:rsid w:val="005777FD"/>
    <w:rsid w:val="0058123A"/>
    <w:rsid w:val="005849DB"/>
    <w:rsid w:val="0058531E"/>
    <w:rsid w:val="00587825"/>
    <w:rsid w:val="00587B16"/>
    <w:rsid w:val="005962B1"/>
    <w:rsid w:val="00596B1B"/>
    <w:rsid w:val="005A05EF"/>
    <w:rsid w:val="005A0A1B"/>
    <w:rsid w:val="005A1C0F"/>
    <w:rsid w:val="005A3167"/>
    <w:rsid w:val="005A41C7"/>
    <w:rsid w:val="005B240C"/>
    <w:rsid w:val="005B7EBD"/>
    <w:rsid w:val="005C1B7D"/>
    <w:rsid w:val="005C29B5"/>
    <w:rsid w:val="005C2E65"/>
    <w:rsid w:val="005C713A"/>
    <w:rsid w:val="005D7D1E"/>
    <w:rsid w:val="005E0BE3"/>
    <w:rsid w:val="005E51CA"/>
    <w:rsid w:val="005F02D0"/>
    <w:rsid w:val="005F5A8B"/>
    <w:rsid w:val="005F5B00"/>
    <w:rsid w:val="0060562D"/>
    <w:rsid w:val="00607E0C"/>
    <w:rsid w:val="0062237B"/>
    <w:rsid w:val="0062504A"/>
    <w:rsid w:val="00632BA5"/>
    <w:rsid w:val="006334EE"/>
    <w:rsid w:val="00633C4C"/>
    <w:rsid w:val="006342E0"/>
    <w:rsid w:val="00634FD6"/>
    <w:rsid w:val="00635A75"/>
    <w:rsid w:val="00637CDD"/>
    <w:rsid w:val="00637F38"/>
    <w:rsid w:val="0064077A"/>
    <w:rsid w:val="0064697B"/>
    <w:rsid w:val="00646F25"/>
    <w:rsid w:val="006475D4"/>
    <w:rsid w:val="00647BB3"/>
    <w:rsid w:val="006505BE"/>
    <w:rsid w:val="00655E5C"/>
    <w:rsid w:val="00656328"/>
    <w:rsid w:val="00657A5F"/>
    <w:rsid w:val="00667126"/>
    <w:rsid w:val="00672DD7"/>
    <w:rsid w:val="00673479"/>
    <w:rsid w:val="006746D7"/>
    <w:rsid w:val="00675E36"/>
    <w:rsid w:val="00676F31"/>
    <w:rsid w:val="006774B2"/>
    <w:rsid w:val="00682B0F"/>
    <w:rsid w:val="00691AA2"/>
    <w:rsid w:val="0069289A"/>
    <w:rsid w:val="006934FD"/>
    <w:rsid w:val="006935A2"/>
    <w:rsid w:val="00693A8E"/>
    <w:rsid w:val="00693F05"/>
    <w:rsid w:val="00695B37"/>
    <w:rsid w:val="00697654"/>
    <w:rsid w:val="006A2D04"/>
    <w:rsid w:val="006A4B89"/>
    <w:rsid w:val="006B010C"/>
    <w:rsid w:val="006B1484"/>
    <w:rsid w:val="006B40C9"/>
    <w:rsid w:val="006B46A4"/>
    <w:rsid w:val="006C26CC"/>
    <w:rsid w:val="006C3C4C"/>
    <w:rsid w:val="006D5AEB"/>
    <w:rsid w:val="006D6DFD"/>
    <w:rsid w:val="006E0875"/>
    <w:rsid w:val="006E1464"/>
    <w:rsid w:val="006E2694"/>
    <w:rsid w:val="006E73AB"/>
    <w:rsid w:val="006E78EA"/>
    <w:rsid w:val="006F09F8"/>
    <w:rsid w:val="006F3395"/>
    <w:rsid w:val="0070747E"/>
    <w:rsid w:val="007145F2"/>
    <w:rsid w:val="00715816"/>
    <w:rsid w:val="00716B77"/>
    <w:rsid w:val="00720AD0"/>
    <w:rsid w:val="0072175D"/>
    <w:rsid w:val="007224B6"/>
    <w:rsid w:val="0072442B"/>
    <w:rsid w:val="00724969"/>
    <w:rsid w:val="00724FE8"/>
    <w:rsid w:val="007276ED"/>
    <w:rsid w:val="00730592"/>
    <w:rsid w:val="00731732"/>
    <w:rsid w:val="00731DA6"/>
    <w:rsid w:val="0073409D"/>
    <w:rsid w:val="00734EF1"/>
    <w:rsid w:val="00735716"/>
    <w:rsid w:val="0074000A"/>
    <w:rsid w:val="0074024D"/>
    <w:rsid w:val="007415FC"/>
    <w:rsid w:val="00741C51"/>
    <w:rsid w:val="0074390E"/>
    <w:rsid w:val="00743F94"/>
    <w:rsid w:val="00746B84"/>
    <w:rsid w:val="007516C1"/>
    <w:rsid w:val="0075605B"/>
    <w:rsid w:val="00756B2B"/>
    <w:rsid w:val="00763921"/>
    <w:rsid w:val="0076705E"/>
    <w:rsid w:val="0076778F"/>
    <w:rsid w:val="007720CC"/>
    <w:rsid w:val="00776156"/>
    <w:rsid w:val="00784AD4"/>
    <w:rsid w:val="007878C9"/>
    <w:rsid w:val="00787FEC"/>
    <w:rsid w:val="007967A7"/>
    <w:rsid w:val="00797428"/>
    <w:rsid w:val="007A62A0"/>
    <w:rsid w:val="007B08AD"/>
    <w:rsid w:val="007B5B10"/>
    <w:rsid w:val="007B5C78"/>
    <w:rsid w:val="007B72DA"/>
    <w:rsid w:val="007C3B48"/>
    <w:rsid w:val="007C59F2"/>
    <w:rsid w:val="007C5F22"/>
    <w:rsid w:val="007D1FA8"/>
    <w:rsid w:val="007D3324"/>
    <w:rsid w:val="007D3882"/>
    <w:rsid w:val="007D6360"/>
    <w:rsid w:val="007D75EC"/>
    <w:rsid w:val="007E1517"/>
    <w:rsid w:val="007E23D6"/>
    <w:rsid w:val="007E488E"/>
    <w:rsid w:val="007E6911"/>
    <w:rsid w:val="007F009D"/>
    <w:rsid w:val="007F1B25"/>
    <w:rsid w:val="007F2472"/>
    <w:rsid w:val="007F3019"/>
    <w:rsid w:val="007F557D"/>
    <w:rsid w:val="00805FB9"/>
    <w:rsid w:val="008062D7"/>
    <w:rsid w:val="00810251"/>
    <w:rsid w:val="008115B0"/>
    <w:rsid w:val="00817E88"/>
    <w:rsid w:val="008252CE"/>
    <w:rsid w:val="008261BC"/>
    <w:rsid w:val="00832C46"/>
    <w:rsid w:val="0083318B"/>
    <w:rsid w:val="008338AB"/>
    <w:rsid w:val="00840992"/>
    <w:rsid w:val="00841562"/>
    <w:rsid w:val="0084191D"/>
    <w:rsid w:val="0084338A"/>
    <w:rsid w:val="00846C7E"/>
    <w:rsid w:val="0085051E"/>
    <w:rsid w:val="008514BC"/>
    <w:rsid w:val="00851C7B"/>
    <w:rsid w:val="00853009"/>
    <w:rsid w:val="00854DE0"/>
    <w:rsid w:val="008551C0"/>
    <w:rsid w:val="0085605F"/>
    <w:rsid w:val="00856D20"/>
    <w:rsid w:val="008570D5"/>
    <w:rsid w:val="00857C15"/>
    <w:rsid w:val="00862E39"/>
    <w:rsid w:val="00863BE0"/>
    <w:rsid w:val="00866BAF"/>
    <w:rsid w:val="008701B3"/>
    <w:rsid w:val="0087350D"/>
    <w:rsid w:val="00877F85"/>
    <w:rsid w:val="00881D33"/>
    <w:rsid w:val="00886240"/>
    <w:rsid w:val="008931FF"/>
    <w:rsid w:val="008934F8"/>
    <w:rsid w:val="00895914"/>
    <w:rsid w:val="00896CC5"/>
    <w:rsid w:val="008A024C"/>
    <w:rsid w:val="008A3E66"/>
    <w:rsid w:val="008B2693"/>
    <w:rsid w:val="008B30D8"/>
    <w:rsid w:val="008C074D"/>
    <w:rsid w:val="008C0E86"/>
    <w:rsid w:val="008C16AA"/>
    <w:rsid w:val="008C3100"/>
    <w:rsid w:val="008D10D1"/>
    <w:rsid w:val="008D69E1"/>
    <w:rsid w:val="008D6C75"/>
    <w:rsid w:val="008D6DAA"/>
    <w:rsid w:val="008D7928"/>
    <w:rsid w:val="008D7D93"/>
    <w:rsid w:val="008E0365"/>
    <w:rsid w:val="008E1977"/>
    <w:rsid w:val="008E2957"/>
    <w:rsid w:val="008E48F4"/>
    <w:rsid w:val="008F4B38"/>
    <w:rsid w:val="00900975"/>
    <w:rsid w:val="00900E05"/>
    <w:rsid w:val="00901AE5"/>
    <w:rsid w:val="0090233A"/>
    <w:rsid w:val="00905932"/>
    <w:rsid w:val="00906A6E"/>
    <w:rsid w:val="009114EC"/>
    <w:rsid w:val="00912033"/>
    <w:rsid w:val="0092110E"/>
    <w:rsid w:val="00923251"/>
    <w:rsid w:val="0092566D"/>
    <w:rsid w:val="0093077D"/>
    <w:rsid w:val="00930822"/>
    <w:rsid w:val="009335D6"/>
    <w:rsid w:val="00933AFF"/>
    <w:rsid w:val="009345B0"/>
    <w:rsid w:val="0093563E"/>
    <w:rsid w:val="00936E80"/>
    <w:rsid w:val="00940F02"/>
    <w:rsid w:val="00942E0C"/>
    <w:rsid w:val="0094420E"/>
    <w:rsid w:val="0094641E"/>
    <w:rsid w:val="00951D7F"/>
    <w:rsid w:val="00952BC3"/>
    <w:rsid w:val="00954C55"/>
    <w:rsid w:val="00961DF4"/>
    <w:rsid w:val="009660B4"/>
    <w:rsid w:val="00967713"/>
    <w:rsid w:val="009828A3"/>
    <w:rsid w:val="009914C5"/>
    <w:rsid w:val="00991EA9"/>
    <w:rsid w:val="00992634"/>
    <w:rsid w:val="009A3B90"/>
    <w:rsid w:val="009A4F40"/>
    <w:rsid w:val="009A4FD4"/>
    <w:rsid w:val="009B2931"/>
    <w:rsid w:val="009B2B0F"/>
    <w:rsid w:val="009B70F9"/>
    <w:rsid w:val="009B7C07"/>
    <w:rsid w:val="009C5BB1"/>
    <w:rsid w:val="009C6420"/>
    <w:rsid w:val="009C6CE7"/>
    <w:rsid w:val="009D6696"/>
    <w:rsid w:val="009D7D50"/>
    <w:rsid w:val="009E1EBE"/>
    <w:rsid w:val="009E41F1"/>
    <w:rsid w:val="009E47C1"/>
    <w:rsid w:val="009E5AE8"/>
    <w:rsid w:val="009F124B"/>
    <w:rsid w:val="009F41CF"/>
    <w:rsid w:val="009F5CEB"/>
    <w:rsid w:val="00A024A7"/>
    <w:rsid w:val="00A0350F"/>
    <w:rsid w:val="00A07001"/>
    <w:rsid w:val="00A15FE9"/>
    <w:rsid w:val="00A2057B"/>
    <w:rsid w:val="00A21019"/>
    <w:rsid w:val="00A25701"/>
    <w:rsid w:val="00A25F7A"/>
    <w:rsid w:val="00A27077"/>
    <w:rsid w:val="00A40089"/>
    <w:rsid w:val="00A50181"/>
    <w:rsid w:val="00A50A7F"/>
    <w:rsid w:val="00A51209"/>
    <w:rsid w:val="00A54EB7"/>
    <w:rsid w:val="00A55579"/>
    <w:rsid w:val="00A57070"/>
    <w:rsid w:val="00A66122"/>
    <w:rsid w:val="00A75170"/>
    <w:rsid w:val="00A7556B"/>
    <w:rsid w:val="00A755E2"/>
    <w:rsid w:val="00A75F92"/>
    <w:rsid w:val="00A82A71"/>
    <w:rsid w:val="00A9108B"/>
    <w:rsid w:val="00A9116A"/>
    <w:rsid w:val="00A959CB"/>
    <w:rsid w:val="00A967CC"/>
    <w:rsid w:val="00AA012B"/>
    <w:rsid w:val="00AA3AC3"/>
    <w:rsid w:val="00AA5147"/>
    <w:rsid w:val="00AB359A"/>
    <w:rsid w:val="00AB5AB7"/>
    <w:rsid w:val="00AB7722"/>
    <w:rsid w:val="00AC1AD7"/>
    <w:rsid w:val="00AC797A"/>
    <w:rsid w:val="00AD5FC7"/>
    <w:rsid w:val="00AE38F2"/>
    <w:rsid w:val="00AE4954"/>
    <w:rsid w:val="00AE4B1A"/>
    <w:rsid w:val="00AE4E6A"/>
    <w:rsid w:val="00AE5FF3"/>
    <w:rsid w:val="00AF4901"/>
    <w:rsid w:val="00B00D68"/>
    <w:rsid w:val="00B01F10"/>
    <w:rsid w:val="00B06CE3"/>
    <w:rsid w:val="00B130EF"/>
    <w:rsid w:val="00B1402C"/>
    <w:rsid w:val="00B1519C"/>
    <w:rsid w:val="00B15BB5"/>
    <w:rsid w:val="00B16D1F"/>
    <w:rsid w:val="00B252F8"/>
    <w:rsid w:val="00B30D1A"/>
    <w:rsid w:val="00B329AE"/>
    <w:rsid w:val="00B32E84"/>
    <w:rsid w:val="00B363FD"/>
    <w:rsid w:val="00B40821"/>
    <w:rsid w:val="00B45948"/>
    <w:rsid w:val="00B47D38"/>
    <w:rsid w:val="00B50804"/>
    <w:rsid w:val="00B54C53"/>
    <w:rsid w:val="00B564BA"/>
    <w:rsid w:val="00B605A7"/>
    <w:rsid w:val="00B64469"/>
    <w:rsid w:val="00B708A6"/>
    <w:rsid w:val="00B7202F"/>
    <w:rsid w:val="00B72BE6"/>
    <w:rsid w:val="00B765D0"/>
    <w:rsid w:val="00B8539F"/>
    <w:rsid w:val="00B90278"/>
    <w:rsid w:val="00B91B2C"/>
    <w:rsid w:val="00B943E1"/>
    <w:rsid w:val="00B95552"/>
    <w:rsid w:val="00B9631F"/>
    <w:rsid w:val="00BA2BAC"/>
    <w:rsid w:val="00BA4D3B"/>
    <w:rsid w:val="00BA7190"/>
    <w:rsid w:val="00BB20CF"/>
    <w:rsid w:val="00BB4F24"/>
    <w:rsid w:val="00BB620D"/>
    <w:rsid w:val="00BC02BE"/>
    <w:rsid w:val="00BC790C"/>
    <w:rsid w:val="00BC7BFC"/>
    <w:rsid w:val="00BD0529"/>
    <w:rsid w:val="00BD2C94"/>
    <w:rsid w:val="00BD4E53"/>
    <w:rsid w:val="00BD5AAB"/>
    <w:rsid w:val="00BE0023"/>
    <w:rsid w:val="00BE04D5"/>
    <w:rsid w:val="00BE2F1E"/>
    <w:rsid w:val="00BF131B"/>
    <w:rsid w:val="00BF1B2F"/>
    <w:rsid w:val="00BF26B3"/>
    <w:rsid w:val="00C00CFC"/>
    <w:rsid w:val="00C01024"/>
    <w:rsid w:val="00C03210"/>
    <w:rsid w:val="00C0703E"/>
    <w:rsid w:val="00C13055"/>
    <w:rsid w:val="00C13503"/>
    <w:rsid w:val="00C1458B"/>
    <w:rsid w:val="00C1601E"/>
    <w:rsid w:val="00C165AB"/>
    <w:rsid w:val="00C1679E"/>
    <w:rsid w:val="00C25A11"/>
    <w:rsid w:val="00C262E0"/>
    <w:rsid w:val="00C26B9B"/>
    <w:rsid w:val="00C273A1"/>
    <w:rsid w:val="00C414F1"/>
    <w:rsid w:val="00C4190D"/>
    <w:rsid w:val="00C477E2"/>
    <w:rsid w:val="00C50EC2"/>
    <w:rsid w:val="00C512DE"/>
    <w:rsid w:val="00C536A8"/>
    <w:rsid w:val="00C55287"/>
    <w:rsid w:val="00C57A3D"/>
    <w:rsid w:val="00C634A0"/>
    <w:rsid w:val="00C640BE"/>
    <w:rsid w:val="00C743C5"/>
    <w:rsid w:val="00C7498E"/>
    <w:rsid w:val="00C76E51"/>
    <w:rsid w:val="00C81212"/>
    <w:rsid w:val="00C90BB4"/>
    <w:rsid w:val="00C91B7E"/>
    <w:rsid w:val="00C939AC"/>
    <w:rsid w:val="00C951E4"/>
    <w:rsid w:val="00C95643"/>
    <w:rsid w:val="00C97384"/>
    <w:rsid w:val="00CA0568"/>
    <w:rsid w:val="00CA108B"/>
    <w:rsid w:val="00CA1557"/>
    <w:rsid w:val="00CA3099"/>
    <w:rsid w:val="00CC51AC"/>
    <w:rsid w:val="00CD1B77"/>
    <w:rsid w:val="00CD79AC"/>
    <w:rsid w:val="00CE10FD"/>
    <w:rsid w:val="00CF7472"/>
    <w:rsid w:val="00CF7AC7"/>
    <w:rsid w:val="00D02D51"/>
    <w:rsid w:val="00D12FD3"/>
    <w:rsid w:val="00D14667"/>
    <w:rsid w:val="00D225A4"/>
    <w:rsid w:val="00D25031"/>
    <w:rsid w:val="00D2509D"/>
    <w:rsid w:val="00D257D5"/>
    <w:rsid w:val="00D27FC0"/>
    <w:rsid w:val="00D31BCC"/>
    <w:rsid w:val="00D32103"/>
    <w:rsid w:val="00D36269"/>
    <w:rsid w:val="00D41976"/>
    <w:rsid w:val="00D41F40"/>
    <w:rsid w:val="00D502C0"/>
    <w:rsid w:val="00D50F4F"/>
    <w:rsid w:val="00D51770"/>
    <w:rsid w:val="00D52C93"/>
    <w:rsid w:val="00D52DB1"/>
    <w:rsid w:val="00D52F67"/>
    <w:rsid w:val="00D5300C"/>
    <w:rsid w:val="00D54F31"/>
    <w:rsid w:val="00D679D1"/>
    <w:rsid w:val="00D72838"/>
    <w:rsid w:val="00D81809"/>
    <w:rsid w:val="00D833ED"/>
    <w:rsid w:val="00D839D9"/>
    <w:rsid w:val="00D97C99"/>
    <w:rsid w:val="00DA29B9"/>
    <w:rsid w:val="00DA4114"/>
    <w:rsid w:val="00DA7EFC"/>
    <w:rsid w:val="00DB4A79"/>
    <w:rsid w:val="00DB5B82"/>
    <w:rsid w:val="00DC0A9C"/>
    <w:rsid w:val="00DC474E"/>
    <w:rsid w:val="00DD629B"/>
    <w:rsid w:val="00DD670E"/>
    <w:rsid w:val="00DE0703"/>
    <w:rsid w:val="00DE50EF"/>
    <w:rsid w:val="00DF04FB"/>
    <w:rsid w:val="00DF145A"/>
    <w:rsid w:val="00DF145C"/>
    <w:rsid w:val="00DF4E56"/>
    <w:rsid w:val="00DF73C2"/>
    <w:rsid w:val="00E2246E"/>
    <w:rsid w:val="00E275A6"/>
    <w:rsid w:val="00E369FF"/>
    <w:rsid w:val="00E406D1"/>
    <w:rsid w:val="00E41DBB"/>
    <w:rsid w:val="00E4562F"/>
    <w:rsid w:val="00E460A8"/>
    <w:rsid w:val="00E50AEE"/>
    <w:rsid w:val="00E51A24"/>
    <w:rsid w:val="00E530E5"/>
    <w:rsid w:val="00E54AF0"/>
    <w:rsid w:val="00E55EE3"/>
    <w:rsid w:val="00E632BB"/>
    <w:rsid w:val="00E65F7F"/>
    <w:rsid w:val="00E661AB"/>
    <w:rsid w:val="00E67A0F"/>
    <w:rsid w:val="00E705B8"/>
    <w:rsid w:val="00E70B43"/>
    <w:rsid w:val="00E711FF"/>
    <w:rsid w:val="00E731DF"/>
    <w:rsid w:val="00E80398"/>
    <w:rsid w:val="00E8454E"/>
    <w:rsid w:val="00E85317"/>
    <w:rsid w:val="00EA58F6"/>
    <w:rsid w:val="00EB40D4"/>
    <w:rsid w:val="00EB609F"/>
    <w:rsid w:val="00EC0C03"/>
    <w:rsid w:val="00EC5F53"/>
    <w:rsid w:val="00ED70A1"/>
    <w:rsid w:val="00ED73C6"/>
    <w:rsid w:val="00EE0F29"/>
    <w:rsid w:val="00EE2CC8"/>
    <w:rsid w:val="00EE42CB"/>
    <w:rsid w:val="00EE6103"/>
    <w:rsid w:val="00EE68F5"/>
    <w:rsid w:val="00EE6F1E"/>
    <w:rsid w:val="00EE71C3"/>
    <w:rsid w:val="00EF17BB"/>
    <w:rsid w:val="00F04554"/>
    <w:rsid w:val="00F06069"/>
    <w:rsid w:val="00F07370"/>
    <w:rsid w:val="00F10855"/>
    <w:rsid w:val="00F15F36"/>
    <w:rsid w:val="00F16095"/>
    <w:rsid w:val="00F169AF"/>
    <w:rsid w:val="00F17247"/>
    <w:rsid w:val="00F2592E"/>
    <w:rsid w:val="00F26225"/>
    <w:rsid w:val="00F41275"/>
    <w:rsid w:val="00F41692"/>
    <w:rsid w:val="00F41F01"/>
    <w:rsid w:val="00F4266F"/>
    <w:rsid w:val="00F45C0C"/>
    <w:rsid w:val="00F47940"/>
    <w:rsid w:val="00F55BD0"/>
    <w:rsid w:val="00F57A61"/>
    <w:rsid w:val="00F67290"/>
    <w:rsid w:val="00F71A8D"/>
    <w:rsid w:val="00F900B7"/>
    <w:rsid w:val="00F90619"/>
    <w:rsid w:val="00F94435"/>
    <w:rsid w:val="00F975B5"/>
    <w:rsid w:val="00F9782A"/>
    <w:rsid w:val="00FA3AF7"/>
    <w:rsid w:val="00FA5C0B"/>
    <w:rsid w:val="00FB3418"/>
    <w:rsid w:val="00FB4782"/>
    <w:rsid w:val="00FC33AE"/>
    <w:rsid w:val="00FC4478"/>
    <w:rsid w:val="00FD0438"/>
    <w:rsid w:val="00FD23CA"/>
    <w:rsid w:val="00FD5CA8"/>
    <w:rsid w:val="00FE1D1C"/>
    <w:rsid w:val="00FE2E8F"/>
    <w:rsid w:val="00FE4149"/>
    <w:rsid w:val="00FE6B5C"/>
    <w:rsid w:val="00FF074D"/>
    <w:rsid w:val="00FF5F61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C349D-FA1D-41E9-9522-A123B89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9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0A9C"/>
    <w:pPr>
      <w:ind w:left="720"/>
      <w:contextualSpacing/>
    </w:pPr>
  </w:style>
  <w:style w:type="paragraph" w:customStyle="1" w:styleId="Default">
    <w:name w:val="Default"/>
    <w:rsid w:val="00DC0A9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0A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0A9C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ListParagraphChar">
    <w:name w:val="List Paragraph Char"/>
    <w:link w:val="ListParagraph"/>
    <w:uiPriority w:val="34"/>
    <w:rsid w:val="007305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7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F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7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F92"/>
    <w:rPr>
      <w:rFonts w:ascii="Book Antiqua" w:eastAsia="Times New Roman" w:hAnsi="Book Antiqua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A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enetwork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qa.e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.de/cms/?getObject=5&amp;getLang=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qaa.ac.uk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qaah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Dingo</dc:creator>
  <cp:keywords/>
  <dc:description/>
  <cp:lastModifiedBy>Pranvera Dingo</cp:lastModifiedBy>
  <cp:revision>2</cp:revision>
  <cp:lastPrinted>2026-01-29T11:24:00Z</cp:lastPrinted>
  <dcterms:created xsi:type="dcterms:W3CDTF">2026-01-29T11:48:00Z</dcterms:created>
  <dcterms:modified xsi:type="dcterms:W3CDTF">2026-01-29T11:48:00Z</dcterms:modified>
</cp:coreProperties>
</file>